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7C9E8" w14:textId="7AE41A5C" w:rsidR="001B6962" w:rsidRPr="00B9712B" w:rsidRDefault="001B6962" w:rsidP="0096024D">
      <w:pPr>
        <w:ind w:firstLine="540"/>
        <w:jc w:val="center"/>
        <w:rPr>
          <w:b/>
          <w:bCs/>
          <w:sz w:val="28"/>
          <w:szCs w:val="28"/>
        </w:rPr>
      </w:pPr>
      <w:r w:rsidRPr="00B9712B">
        <w:rPr>
          <w:b/>
          <w:bCs/>
          <w:sz w:val="28"/>
          <w:szCs w:val="28"/>
        </w:rPr>
        <w:t>Сравнительная таблица</w:t>
      </w:r>
    </w:p>
    <w:p w14:paraId="0B69BB53" w14:textId="77777777" w:rsidR="001B6962" w:rsidRPr="00B9712B" w:rsidRDefault="001B6962" w:rsidP="0096024D">
      <w:pPr>
        <w:ind w:firstLine="540"/>
        <w:jc w:val="center"/>
        <w:rPr>
          <w:b/>
          <w:bCs/>
          <w:sz w:val="28"/>
          <w:szCs w:val="28"/>
        </w:rPr>
      </w:pPr>
      <w:r w:rsidRPr="00B9712B">
        <w:rPr>
          <w:b/>
          <w:bCs/>
          <w:sz w:val="28"/>
          <w:szCs w:val="28"/>
        </w:rPr>
        <w:t>к приказу Министра финансов Республики Казахстан от «__» _________ 2025 года № ___</w:t>
      </w:r>
    </w:p>
    <w:p w14:paraId="2580A67F" w14:textId="3B86E439" w:rsidR="00E47DEB" w:rsidRPr="00B9712B" w:rsidRDefault="00E47DEB" w:rsidP="0096024D">
      <w:pPr>
        <w:ind w:firstLine="540"/>
        <w:jc w:val="center"/>
        <w:rPr>
          <w:b/>
          <w:bCs/>
          <w:sz w:val="28"/>
          <w:szCs w:val="28"/>
        </w:rPr>
      </w:pPr>
      <w:r w:rsidRPr="00B9712B">
        <w:rPr>
          <w:b/>
          <w:bCs/>
          <w:sz w:val="28"/>
          <w:szCs w:val="28"/>
        </w:rPr>
        <w:t>О внесении изменения в приказ Министра финансов Республики Казахстан от 16 сентября 2024 года № 627 «Об утверждении Правил использования единой платформы закупок»</w:t>
      </w:r>
    </w:p>
    <w:p w14:paraId="22C552F2" w14:textId="3566C7C1" w:rsidR="001B6962" w:rsidRPr="00B9712B" w:rsidRDefault="001B6962" w:rsidP="004D111E">
      <w:pPr>
        <w:jc w:val="both"/>
        <w:rPr>
          <w:bCs/>
          <w:sz w:val="28"/>
          <w:szCs w:val="28"/>
        </w:rPr>
      </w:pPr>
    </w:p>
    <w:tbl>
      <w:tblPr>
        <w:tblpPr w:leftFromText="180" w:rightFromText="180" w:vertAnchor="text" w:tblpX="-464"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29"/>
        <w:gridCol w:w="4536"/>
        <w:gridCol w:w="5387"/>
        <w:gridCol w:w="3118"/>
      </w:tblGrid>
      <w:tr w:rsidR="00044F85" w:rsidRPr="00B9712B" w14:paraId="726986F4"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hideMark/>
          </w:tcPr>
          <w:p w14:paraId="4D52D642" w14:textId="77777777" w:rsidR="00044F85" w:rsidRPr="00B9712B" w:rsidRDefault="00044F85" w:rsidP="004D111E">
            <w:pPr>
              <w:ind w:left="-108" w:firstLine="108"/>
              <w:jc w:val="both"/>
              <w:rPr>
                <w:b/>
                <w:sz w:val="28"/>
                <w:szCs w:val="28"/>
              </w:rPr>
            </w:pPr>
            <w:r w:rsidRPr="00B9712B">
              <w:rPr>
                <w:b/>
                <w:sz w:val="28"/>
                <w:szCs w:val="28"/>
              </w:rPr>
              <w:t>№</w:t>
            </w:r>
          </w:p>
        </w:tc>
        <w:tc>
          <w:tcPr>
            <w:tcW w:w="1729" w:type="dxa"/>
            <w:tcBorders>
              <w:top w:val="single" w:sz="4" w:space="0" w:color="auto"/>
              <w:left w:val="single" w:sz="4" w:space="0" w:color="auto"/>
              <w:bottom w:val="single" w:sz="4" w:space="0" w:color="auto"/>
              <w:right w:val="single" w:sz="4" w:space="0" w:color="auto"/>
            </w:tcBorders>
            <w:hideMark/>
          </w:tcPr>
          <w:p w14:paraId="7DF28B9F" w14:textId="77777777" w:rsidR="00044F85" w:rsidRPr="00B9712B" w:rsidRDefault="00044F85" w:rsidP="004D111E">
            <w:pPr>
              <w:jc w:val="both"/>
              <w:rPr>
                <w:b/>
                <w:sz w:val="28"/>
                <w:szCs w:val="28"/>
              </w:rPr>
            </w:pPr>
            <w:r w:rsidRPr="00B9712B">
              <w:rPr>
                <w:b/>
                <w:sz w:val="28"/>
                <w:szCs w:val="28"/>
              </w:rPr>
              <w:t>Структурный элемент</w:t>
            </w:r>
          </w:p>
        </w:tc>
        <w:tc>
          <w:tcPr>
            <w:tcW w:w="4536" w:type="dxa"/>
            <w:tcBorders>
              <w:top w:val="single" w:sz="4" w:space="0" w:color="auto"/>
              <w:left w:val="single" w:sz="4" w:space="0" w:color="auto"/>
              <w:bottom w:val="single" w:sz="4" w:space="0" w:color="auto"/>
              <w:right w:val="single" w:sz="4" w:space="0" w:color="auto"/>
            </w:tcBorders>
            <w:hideMark/>
          </w:tcPr>
          <w:p w14:paraId="5CE3574F" w14:textId="77777777" w:rsidR="00044F85" w:rsidRPr="00B9712B" w:rsidRDefault="00044F85" w:rsidP="004D111E">
            <w:pPr>
              <w:jc w:val="both"/>
              <w:rPr>
                <w:b/>
                <w:sz w:val="28"/>
                <w:szCs w:val="28"/>
              </w:rPr>
            </w:pPr>
            <w:r w:rsidRPr="00B9712B">
              <w:rPr>
                <w:b/>
                <w:sz w:val="28"/>
                <w:szCs w:val="28"/>
              </w:rPr>
              <w:t>Действующая редакция</w:t>
            </w:r>
          </w:p>
        </w:tc>
        <w:tc>
          <w:tcPr>
            <w:tcW w:w="5387" w:type="dxa"/>
            <w:tcBorders>
              <w:top w:val="single" w:sz="4" w:space="0" w:color="auto"/>
              <w:left w:val="single" w:sz="4" w:space="0" w:color="auto"/>
              <w:bottom w:val="single" w:sz="4" w:space="0" w:color="auto"/>
              <w:right w:val="single" w:sz="4" w:space="0" w:color="auto"/>
            </w:tcBorders>
            <w:hideMark/>
          </w:tcPr>
          <w:p w14:paraId="189957FB" w14:textId="77777777" w:rsidR="00044F85" w:rsidRPr="00B9712B" w:rsidRDefault="0034426B" w:rsidP="004D111E">
            <w:pPr>
              <w:jc w:val="both"/>
              <w:rPr>
                <w:b/>
                <w:sz w:val="28"/>
                <w:szCs w:val="28"/>
              </w:rPr>
            </w:pPr>
            <w:r w:rsidRPr="00B9712B">
              <w:rPr>
                <w:b/>
                <w:sz w:val="28"/>
                <w:szCs w:val="28"/>
              </w:rPr>
              <w:t>П</w:t>
            </w:r>
            <w:r w:rsidR="00044F85" w:rsidRPr="00B9712B">
              <w:rPr>
                <w:b/>
                <w:sz w:val="28"/>
                <w:szCs w:val="28"/>
              </w:rPr>
              <w:t>редлагаемая редакция</w:t>
            </w:r>
          </w:p>
        </w:tc>
        <w:tc>
          <w:tcPr>
            <w:tcW w:w="3118" w:type="dxa"/>
            <w:tcBorders>
              <w:top w:val="single" w:sz="4" w:space="0" w:color="auto"/>
              <w:left w:val="single" w:sz="4" w:space="0" w:color="auto"/>
              <w:bottom w:val="single" w:sz="4" w:space="0" w:color="auto"/>
              <w:right w:val="single" w:sz="4" w:space="0" w:color="auto"/>
            </w:tcBorders>
          </w:tcPr>
          <w:p w14:paraId="62946813" w14:textId="77777777" w:rsidR="00044F85" w:rsidRPr="00B9712B" w:rsidRDefault="00044F85" w:rsidP="004D111E">
            <w:pPr>
              <w:jc w:val="both"/>
              <w:rPr>
                <w:b/>
                <w:sz w:val="28"/>
                <w:szCs w:val="28"/>
              </w:rPr>
            </w:pPr>
            <w:r w:rsidRPr="00B9712B">
              <w:rPr>
                <w:b/>
                <w:sz w:val="28"/>
                <w:szCs w:val="28"/>
              </w:rPr>
              <w:t>Обоснование</w:t>
            </w:r>
          </w:p>
        </w:tc>
      </w:tr>
      <w:tr w:rsidR="00E47DEB" w:rsidRPr="00B9712B" w14:paraId="0C76D10A"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2682245" w14:textId="1F6ADD62" w:rsidR="00E47DEB" w:rsidRPr="00B9712B" w:rsidRDefault="006B4BBD" w:rsidP="004D111E">
            <w:pPr>
              <w:ind w:left="-108" w:firstLine="108"/>
              <w:jc w:val="both"/>
              <w:rPr>
                <w:sz w:val="28"/>
                <w:szCs w:val="28"/>
              </w:rPr>
            </w:pPr>
            <w:r>
              <w:rPr>
                <w:sz w:val="28"/>
                <w:szCs w:val="28"/>
              </w:rPr>
              <w:t>1</w:t>
            </w:r>
          </w:p>
        </w:tc>
        <w:tc>
          <w:tcPr>
            <w:tcW w:w="1729" w:type="dxa"/>
            <w:tcBorders>
              <w:top w:val="single" w:sz="4" w:space="0" w:color="auto"/>
              <w:left w:val="single" w:sz="4" w:space="0" w:color="auto"/>
              <w:bottom w:val="single" w:sz="4" w:space="0" w:color="auto"/>
              <w:right w:val="single" w:sz="4" w:space="0" w:color="auto"/>
            </w:tcBorders>
          </w:tcPr>
          <w:p w14:paraId="0FF788A9" w14:textId="6491FF47" w:rsidR="00E47DEB" w:rsidRPr="00B9712B" w:rsidRDefault="00E47DEB" w:rsidP="004D111E">
            <w:pPr>
              <w:jc w:val="both"/>
              <w:rPr>
                <w:sz w:val="28"/>
                <w:szCs w:val="28"/>
              </w:rPr>
            </w:pPr>
            <w:r w:rsidRPr="00B9712B">
              <w:rPr>
                <w:sz w:val="28"/>
                <w:szCs w:val="28"/>
              </w:rPr>
              <w:t>Заголовок Главы 1</w:t>
            </w:r>
          </w:p>
        </w:tc>
        <w:tc>
          <w:tcPr>
            <w:tcW w:w="4536" w:type="dxa"/>
            <w:tcBorders>
              <w:top w:val="single" w:sz="4" w:space="0" w:color="auto"/>
              <w:left w:val="single" w:sz="4" w:space="0" w:color="auto"/>
              <w:bottom w:val="single" w:sz="4" w:space="0" w:color="auto"/>
              <w:right w:val="single" w:sz="4" w:space="0" w:color="auto"/>
            </w:tcBorders>
          </w:tcPr>
          <w:p w14:paraId="26427BD6" w14:textId="59A91304" w:rsidR="00E47DEB" w:rsidRPr="00B9712B" w:rsidRDefault="00E47DEB" w:rsidP="004D111E">
            <w:pPr>
              <w:ind w:firstLine="461"/>
              <w:jc w:val="both"/>
              <w:rPr>
                <w:sz w:val="28"/>
                <w:szCs w:val="28"/>
              </w:rPr>
            </w:pPr>
            <w:r w:rsidRPr="00B9712B">
              <w:rPr>
                <w:sz w:val="28"/>
                <w:szCs w:val="28"/>
              </w:rPr>
              <w:t>Глава 1. Общие положения</w:t>
            </w:r>
          </w:p>
        </w:tc>
        <w:tc>
          <w:tcPr>
            <w:tcW w:w="5387" w:type="dxa"/>
            <w:tcBorders>
              <w:top w:val="single" w:sz="4" w:space="0" w:color="auto"/>
              <w:left w:val="single" w:sz="4" w:space="0" w:color="auto"/>
              <w:bottom w:val="single" w:sz="4" w:space="0" w:color="auto"/>
              <w:right w:val="single" w:sz="4" w:space="0" w:color="auto"/>
            </w:tcBorders>
          </w:tcPr>
          <w:p w14:paraId="5F957C4F" w14:textId="0405A6B2" w:rsidR="00E47DEB" w:rsidRPr="00B9712B" w:rsidRDefault="00E47DEB" w:rsidP="004D111E">
            <w:pPr>
              <w:contextualSpacing/>
              <w:jc w:val="both"/>
              <w:rPr>
                <w:bCs/>
                <w:color w:val="000000" w:themeColor="text1"/>
                <w:sz w:val="28"/>
                <w:szCs w:val="28"/>
              </w:rPr>
            </w:pPr>
            <w:r w:rsidRPr="00B9712B">
              <w:rPr>
                <w:sz w:val="28"/>
                <w:szCs w:val="28"/>
              </w:rPr>
              <w:t>Глава 1. Общие положения</w:t>
            </w:r>
          </w:p>
        </w:tc>
        <w:tc>
          <w:tcPr>
            <w:tcW w:w="3118" w:type="dxa"/>
            <w:tcBorders>
              <w:top w:val="single" w:sz="4" w:space="0" w:color="auto"/>
              <w:left w:val="single" w:sz="4" w:space="0" w:color="auto"/>
              <w:right w:val="single" w:sz="4" w:space="0" w:color="auto"/>
            </w:tcBorders>
          </w:tcPr>
          <w:p w14:paraId="04CECC0D" w14:textId="704BBCF7" w:rsidR="00E47DEB" w:rsidRPr="00B9712B" w:rsidRDefault="00E47DEB" w:rsidP="004D111E">
            <w:pPr>
              <w:jc w:val="both"/>
              <w:rPr>
                <w:sz w:val="28"/>
                <w:szCs w:val="28"/>
              </w:rPr>
            </w:pPr>
            <w:r w:rsidRPr="00B9712B">
              <w:rPr>
                <w:sz w:val="28"/>
                <w:szCs w:val="28"/>
              </w:rPr>
              <w:t>Данный пункт остается без изменений.</w:t>
            </w:r>
          </w:p>
        </w:tc>
      </w:tr>
      <w:tr w:rsidR="00120744" w:rsidRPr="00B9712B" w14:paraId="35A5439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6595DBFB" w14:textId="61BBB418" w:rsidR="00120744" w:rsidRPr="00B9712B" w:rsidRDefault="006B4BBD" w:rsidP="004D111E">
            <w:pPr>
              <w:ind w:left="-108" w:firstLine="108"/>
              <w:jc w:val="both"/>
              <w:rPr>
                <w:sz w:val="28"/>
                <w:szCs w:val="28"/>
              </w:rPr>
            </w:pPr>
            <w:r>
              <w:rPr>
                <w:sz w:val="28"/>
                <w:szCs w:val="28"/>
              </w:rPr>
              <w:t>2</w:t>
            </w:r>
          </w:p>
        </w:tc>
        <w:tc>
          <w:tcPr>
            <w:tcW w:w="1729" w:type="dxa"/>
            <w:tcBorders>
              <w:top w:val="single" w:sz="4" w:space="0" w:color="auto"/>
              <w:left w:val="single" w:sz="4" w:space="0" w:color="auto"/>
              <w:bottom w:val="single" w:sz="4" w:space="0" w:color="auto"/>
              <w:right w:val="single" w:sz="4" w:space="0" w:color="auto"/>
            </w:tcBorders>
          </w:tcPr>
          <w:p w14:paraId="41252378" w14:textId="5A5432A2" w:rsidR="00120744" w:rsidRPr="00B9712B" w:rsidRDefault="00120744" w:rsidP="004D111E">
            <w:pPr>
              <w:jc w:val="both"/>
              <w:rPr>
                <w:sz w:val="28"/>
                <w:szCs w:val="28"/>
              </w:rPr>
            </w:pPr>
            <w:r w:rsidRPr="00B9712B">
              <w:rPr>
                <w:sz w:val="28"/>
                <w:szCs w:val="28"/>
              </w:rPr>
              <w:t>пункт 1</w:t>
            </w:r>
          </w:p>
        </w:tc>
        <w:tc>
          <w:tcPr>
            <w:tcW w:w="4536" w:type="dxa"/>
            <w:tcBorders>
              <w:top w:val="single" w:sz="4" w:space="0" w:color="auto"/>
              <w:left w:val="single" w:sz="4" w:space="0" w:color="auto"/>
              <w:bottom w:val="single" w:sz="4" w:space="0" w:color="auto"/>
              <w:right w:val="single" w:sz="4" w:space="0" w:color="auto"/>
            </w:tcBorders>
          </w:tcPr>
          <w:p w14:paraId="48CE9307" w14:textId="139215BA" w:rsidR="00120744" w:rsidRPr="00B9712B" w:rsidRDefault="00120744" w:rsidP="004D111E">
            <w:pPr>
              <w:ind w:firstLine="461"/>
              <w:jc w:val="both"/>
              <w:rPr>
                <w:sz w:val="28"/>
                <w:szCs w:val="28"/>
              </w:rPr>
            </w:pPr>
            <w:r w:rsidRPr="00B9712B">
              <w:rPr>
                <w:sz w:val="28"/>
                <w:szCs w:val="28"/>
              </w:rPr>
              <w:t>1. Настоящие Правила использования единой платформы закупок (далее – Правила) разработаны в соответствии с подпунктом 9) статьи 22 Закона Республики Казахстан «О государственных закупках» (далее – Закон) и определяют порядок использования единой платформы закупок.</w:t>
            </w:r>
          </w:p>
        </w:tc>
        <w:tc>
          <w:tcPr>
            <w:tcW w:w="5387" w:type="dxa"/>
            <w:tcBorders>
              <w:top w:val="single" w:sz="4" w:space="0" w:color="auto"/>
              <w:left w:val="single" w:sz="4" w:space="0" w:color="auto"/>
              <w:bottom w:val="single" w:sz="4" w:space="0" w:color="auto"/>
              <w:right w:val="single" w:sz="4" w:space="0" w:color="auto"/>
            </w:tcBorders>
          </w:tcPr>
          <w:p w14:paraId="37EB449E" w14:textId="74C7C70A" w:rsidR="00120744" w:rsidRPr="00B9712B" w:rsidRDefault="00E47DEB" w:rsidP="004D111E">
            <w:pPr>
              <w:contextualSpacing/>
              <w:jc w:val="both"/>
              <w:rPr>
                <w:bCs/>
                <w:color w:val="000000" w:themeColor="text1"/>
                <w:sz w:val="28"/>
                <w:szCs w:val="28"/>
              </w:rPr>
            </w:pPr>
            <w:r w:rsidRPr="00B9712B">
              <w:rPr>
                <w:bCs/>
                <w:color w:val="000000" w:themeColor="text1"/>
                <w:sz w:val="28"/>
                <w:szCs w:val="28"/>
              </w:rPr>
              <w:t xml:space="preserve">  </w:t>
            </w:r>
            <w:r w:rsidR="00120744" w:rsidRPr="00B9712B">
              <w:rPr>
                <w:bCs/>
                <w:color w:val="000000" w:themeColor="text1"/>
                <w:sz w:val="28"/>
                <w:szCs w:val="28"/>
              </w:rPr>
              <w:t>1. Настоящие Правила использования единой платформы закупок (далее – Правила) разработаны в соответствии с подпунктом 9) статьи 22 Закона Республики Казахстан «О государственных закупках» (далее – Закон) и определяют порядок использования единой платформы закупок</w:t>
            </w:r>
            <w:r w:rsidR="003E4B54">
              <w:rPr>
                <w:bCs/>
                <w:color w:val="000000" w:themeColor="text1"/>
                <w:sz w:val="28"/>
                <w:szCs w:val="28"/>
              </w:rPr>
              <w:t>.</w:t>
            </w:r>
          </w:p>
        </w:tc>
        <w:tc>
          <w:tcPr>
            <w:tcW w:w="3118" w:type="dxa"/>
            <w:tcBorders>
              <w:top w:val="single" w:sz="4" w:space="0" w:color="auto"/>
              <w:left w:val="single" w:sz="4" w:space="0" w:color="auto"/>
              <w:right w:val="single" w:sz="4" w:space="0" w:color="auto"/>
            </w:tcBorders>
          </w:tcPr>
          <w:p w14:paraId="57B42967" w14:textId="710BDCA2" w:rsidR="00120744" w:rsidRPr="00B9712B" w:rsidRDefault="003E4B54" w:rsidP="004D111E">
            <w:pPr>
              <w:jc w:val="both"/>
              <w:rPr>
                <w:sz w:val="28"/>
                <w:szCs w:val="28"/>
              </w:rPr>
            </w:pPr>
            <w:r w:rsidRPr="003E4B54">
              <w:rPr>
                <w:sz w:val="28"/>
                <w:szCs w:val="28"/>
              </w:rPr>
              <w:t>Данный пункт остается без изменений.</w:t>
            </w:r>
          </w:p>
        </w:tc>
      </w:tr>
      <w:tr w:rsidR="00120744" w:rsidRPr="00B9712B" w14:paraId="402B0695"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E49EEC8" w14:textId="7E93AEE0" w:rsidR="00120744" w:rsidRPr="00B9712B" w:rsidRDefault="006B4BBD" w:rsidP="004D111E">
            <w:pPr>
              <w:ind w:left="-108" w:firstLine="108"/>
              <w:jc w:val="both"/>
              <w:rPr>
                <w:sz w:val="28"/>
                <w:szCs w:val="28"/>
              </w:rPr>
            </w:pPr>
            <w:r>
              <w:rPr>
                <w:sz w:val="28"/>
                <w:szCs w:val="28"/>
              </w:rPr>
              <w:t>3</w:t>
            </w:r>
          </w:p>
        </w:tc>
        <w:tc>
          <w:tcPr>
            <w:tcW w:w="1729" w:type="dxa"/>
            <w:tcBorders>
              <w:top w:val="single" w:sz="4" w:space="0" w:color="auto"/>
              <w:left w:val="single" w:sz="4" w:space="0" w:color="auto"/>
              <w:bottom w:val="single" w:sz="4" w:space="0" w:color="auto"/>
              <w:right w:val="single" w:sz="4" w:space="0" w:color="auto"/>
            </w:tcBorders>
          </w:tcPr>
          <w:p w14:paraId="455A1731" w14:textId="16BBF844" w:rsidR="00120744" w:rsidRPr="00B9712B" w:rsidRDefault="00120744" w:rsidP="004D111E">
            <w:pPr>
              <w:jc w:val="both"/>
              <w:rPr>
                <w:sz w:val="28"/>
                <w:szCs w:val="28"/>
              </w:rPr>
            </w:pPr>
            <w:r w:rsidRPr="00B9712B">
              <w:rPr>
                <w:sz w:val="28"/>
                <w:szCs w:val="28"/>
              </w:rPr>
              <w:t xml:space="preserve">пункт 2 </w:t>
            </w:r>
          </w:p>
        </w:tc>
        <w:tc>
          <w:tcPr>
            <w:tcW w:w="4536" w:type="dxa"/>
            <w:tcBorders>
              <w:top w:val="single" w:sz="4" w:space="0" w:color="auto"/>
              <w:left w:val="single" w:sz="4" w:space="0" w:color="auto"/>
              <w:bottom w:val="single" w:sz="4" w:space="0" w:color="auto"/>
              <w:right w:val="single" w:sz="4" w:space="0" w:color="auto"/>
            </w:tcBorders>
          </w:tcPr>
          <w:p w14:paraId="4039CA23" w14:textId="77777777" w:rsidR="00120744" w:rsidRPr="00B9712B" w:rsidRDefault="00120744" w:rsidP="004D111E">
            <w:pPr>
              <w:ind w:firstLine="461"/>
              <w:jc w:val="both"/>
              <w:rPr>
                <w:sz w:val="28"/>
                <w:szCs w:val="28"/>
              </w:rPr>
            </w:pPr>
            <w:r w:rsidRPr="00B9712B">
              <w:rPr>
                <w:sz w:val="28"/>
                <w:szCs w:val="28"/>
              </w:rPr>
              <w:t>2. В настоящих Правилах используются следующие понятия:</w:t>
            </w:r>
          </w:p>
          <w:p w14:paraId="6F86D715" w14:textId="7C60D763" w:rsidR="00120744" w:rsidRPr="00B9712B" w:rsidRDefault="00120744" w:rsidP="004D111E">
            <w:pPr>
              <w:ind w:firstLine="461"/>
              <w:jc w:val="both"/>
              <w:rPr>
                <w:sz w:val="28"/>
                <w:szCs w:val="28"/>
              </w:rPr>
            </w:pPr>
            <w:r w:rsidRPr="006E74FC">
              <w:rPr>
                <w:bCs/>
                <w:sz w:val="28"/>
                <w:szCs w:val="28"/>
              </w:rPr>
              <w:t>1)</w:t>
            </w:r>
            <w:r w:rsidRPr="00B9712B">
              <w:rPr>
                <w:sz w:val="28"/>
                <w:szCs w:val="28"/>
              </w:rPr>
              <w:t xml:space="preserve"> единая платформа закупок (далее – веб-портал) – информационная система уполномоченного органа в сфере государственных закупок, предоставляющая единую точку доступа к электронным услугам </w:t>
            </w:r>
            <w:r w:rsidRPr="00B9712B">
              <w:rPr>
                <w:sz w:val="28"/>
                <w:szCs w:val="28"/>
              </w:rPr>
              <w:lastRenderedPageBreak/>
              <w:t>государственных закупок и закупок, осуществляемых в соответствии с Законом Республики Казахстан «О закупках отдельных субъектов квазигосударственного сектора» (далее – Закон о закупках отдельных субъектов квазигосударственного сектора);</w:t>
            </w:r>
          </w:p>
          <w:p w14:paraId="22F62350" w14:textId="77777777" w:rsidR="00120744" w:rsidRPr="00B9712B" w:rsidRDefault="00120744" w:rsidP="004D111E">
            <w:pPr>
              <w:ind w:firstLine="461"/>
              <w:jc w:val="both"/>
              <w:rPr>
                <w:sz w:val="28"/>
                <w:szCs w:val="28"/>
              </w:rPr>
            </w:pPr>
            <w:r w:rsidRPr="00B9712B">
              <w:rPr>
                <w:sz w:val="28"/>
                <w:szCs w:val="28"/>
              </w:rPr>
              <w:t>2) участник веб-портала – заказчик, организатор государственных закупок и закупок, осуществляемых в соответствии с Законом о закупках отдельных субъектов квазигосударственного сектора, единый организатор государственных закупок, потенциальный поставщик, поставщик, прошедшие регистрацию на веб-портале;</w:t>
            </w:r>
          </w:p>
          <w:p w14:paraId="57B57014" w14:textId="77777777" w:rsidR="00120744" w:rsidRPr="00B9712B" w:rsidRDefault="00120744" w:rsidP="004D111E">
            <w:pPr>
              <w:ind w:firstLine="461"/>
              <w:jc w:val="both"/>
              <w:rPr>
                <w:sz w:val="28"/>
                <w:szCs w:val="28"/>
              </w:rPr>
            </w:pPr>
            <w:r w:rsidRPr="00B9712B">
              <w:rPr>
                <w:sz w:val="28"/>
                <w:szCs w:val="28"/>
              </w:rPr>
              <w:t>3) пользователь веб-портала (далее – пользователь) – должностное лицо участника веб-портала либо представитель участника веб-портала;</w:t>
            </w:r>
          </w:p>
          <w:p w14:paraId="66999C0F" w14:textId="77777777" w:rsidR="00120744" w:rsidRPr="00B9712B" w:rsidRDefault="00120744" w:rsidP="004D111E">
            <w:pPr>
              <w:ind w:firstLine="461"/>
              <w:jc w:val="both"/>
              <w:rPr>
                <w:sz w:val="28"/>
                <w:szCs w:val="28"/>
              </w:rPr>
            </w:pPr>
            <w:r w:rsidRPr="00B9712B">
              <w:rPr>
                <w:sz w:val="28"/>
                <w:szCs w:val="28"/>
              </w:rPr>
              <w:t xml:space="preserve">4) публичная оферта – предложение о заключении </w:t>
            </w:r>
            <w:r w:rsidRPr="00B9712B">
              <w:rPr>
                <w:sz w:val="28"/>
                <w:szCs w:val="28"/>
              </w:rPr>
              <w:lastRenderedPageBreak/>
              <w:t xml:space="preserve">договора по использованию веб-портала, содержащее все существенные условия договора, </w:t>
            </w:r>
          </w:p>
          <w:p w14:paraId="2E04E1C3" w14:textId="77777777" w:rsidR="00120744" w:rsidRPr="00B9712B" w:rsidRDefault="00120744" w:rsidP="004D111E">
            <w:pPr>
              <w:ind w:firstLine="461"/>
              <w:jc w:val="both"/>
              <w:rPr>
                <w:sz w:val="28"/>
                <w:szCs w:val="28"/>
              </w:rPr>
            </w:pPr>
            <w:r w:rsidRPr="00B9712B">
              <w:rPr>
                <w:sz w:val="28"/>
                <w:szCs w:val="28"/>
              </w:rPr>
              <w:t>из которого усматривается воля лица, делающего предложение, заключить договор с любым, кто отзовется на указанные условия;</w:t>
            </w:r>
          </w:p>
          <w:p w14:paraId="0C55C86A" w14:textId="77777777" w:rsidR="00120744" w:rsidRPr="00B9712B" w:rsidRDefault="00120744" w:rsidP="004D111E">
            <w:pPr>
              <w:ind w:firstLine="461"/>
              <w:jc w:val="both"/>
              <w:rPr>
                <w:sz w:val="28"/>
                <w:szCs w:val="28"/>
              </w:rPr>
            </w:pPr>
            <w:r w:rsidRPr="00B9712B">
              <w:rPr>
                <w:sz w:val="28"/>
                <w:szCs w:val="28"/>
              </w:rPr>
              <w:t xml:space="preserve">5) доверенная третья сторона Республики Казахстан (далее – ДТС РК) </w:t>
            </w:r>
          </w:p>
          <w:p w14:paraId="51F6446D" w14:textId="77777777" w:rsidR="00120744" w:rsidRPr="00B9712B" w:rsidRDefault="00120744" w:rsidP="004D111E">
            <w:pPr>
              <w:ind w:firstLine="461"/>
              <w:jc w:val="both"/>
              <w:rPr>
                <w:sz w:val="28"/>
                <w:szCs w:val="28"/>
              </w:rPr>
            </w:pPr>
            <w:r w:rsidRPr="00B9712B">
              <w:rPr>
                <w:sz w:val="28"/>
                <w:szCs w:val="28"/>
              </w:rPr>
              <w:t>– информационная система, осуществляющая в рамках трансграничного взаимодействия подтверждение подлинности иностранной электронной цифровой подписи и электронной цифровой подписи, выданной на территории Республики Казахстан;</w:t>
            </w:r>
          </w:p>
          <w:p w14:paraId="3299D655" w14:textId="5AFC13CB" w:rsidR="00120744" w:rsidRPr="00B9712B" w:rsidRDefault="00120744" w:rsidP="004D111E">
            <w:pPr>
              <w:ind w:firstLine="461"/>
              <w:jc w:val="both"/>
              <w:rPr>
                <w:sz w:val="28"/>
                <w:szCs w:val="28"/>
              </w:rPr>
            </w:pPr>
            <w:r w:rsidRPr="00B9712B">
              <w:rPr>
                <w:sz w:val="28"/>
                <w:szCs w:val="28"/>
              </w:rPr>
              <w:t>6) электронная копия документа – документ, полностью воспроизводящий вид и информацию (данные) подлинного документа в электронно-цифровой форме;</w:t>
            </w:r>
          </w:p>
          <w:p w14:paraId="34D8870A" w14:textId="139030A2" w:rsidR="00120744" w:rsidRPr="00B9712B" w:rsidRDefault="00120744" w:rsidP="004D111E">
            <w:pPr>
              <w:ind w:firstLine="461"/>
              <w:jc w:val="both"/>
              <w:rPr>
                <w:sz w:val="28"/>
                <w:szCs w:val="28"/>
              </w:rPr>
            </w:pPr>
            <w:r w:rsidRPr="00B9712B">
              <w:rPr>
                <w:sz w:val="28"/>
                <w:szCs w:val="28"/>
              </w:rPr>
              <w:t xml:space="preserve">7) единый оператор в сфере государственных закупок (далее – единый оператор) – юридическое лицо, определенное </w:t>
            </w:r>
            <w:r w:rsidRPr="00B9712B">
              <w:rPr>
                <w:sz w:val="28"/>
                <w:szCs w:val="28"/>
              </w:rPr>
              <w:lastRenderedPageBreak/>
              <w:t>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14:paraId="71C14B25" w14:textId="77777777" w:rsidR="00120744" w:rsidRPr="00B9712B" w:rsidRDefault="00120744" w:rsidP="004D111E">
            <w:pPr>
              <w:ind w:firstLine="461"/>
              <w:jc w:val="both"/>
              <w:rPr>
                <w:sz w:val="28"/>
                <w:szCs w:val="28"/>
              </w:rPr>
            </w:pPr>
            <w:r w:rsidRPr="00B9712B">
              <w:rPr>
                <w:sz w:val="28"/>
                <w:szCs w:val="28"/>
              </w:rPr>
              <w:t>8) уполномоченный орган в сфере государственных закупок (далее – уполномоченный орган) – центральный исполнительный орган, осуществляющий руководство в сфере государственных закупок;</w:t>
            </w:r>
          </w:p>
          <w:p w14:paraId="466BD56E" w14:textId="041980D3" w:rsidR="00120744" w:rsidRPr="00B9712B" w:rsidRDefault="00120744" w:rsidP="004D111E">
            <w:pPr>
              <w:ind w:firstLine="461"/>
              <w:jc w:val="both"/>
              <w:rPr>
                <w:sz w:val="28"/>
                <w:szCs w:val="28"/>
              </w:rPr>
            </w:pPr>
            <w:r w:rsidRPr="00B9712B">
              <w:rPr>
                <w:sz w:val="28"/>
                <w:szCs w:val="28"/>
              </w:rPr>
              <w:t>9) операторы информационных систем электронных закупок для отдельных субъектов квазигосударственного сектора (далее – операторы) – юридические лица, определенные в соответствии с подпунктом 26) статьи 2 Закона о закупках отдельных субъектов квазигосударственного сектора;</w:t>
            </w:r>
          </w:p>
          <w:p w14:paraId="31E7A9C3" w14:textId="77777777" w:rsidR="00120744" w:rsidRPr="00B9712B" w:rsidRDefault="00120744" w:rsidP="004D111E">
            <w:pPr>
              <w:ind w:firstLine="461"/>
              <w:jc w:val="both"/>
              <w:rPr>
                <w:sz w:val="28"/>
                <w:szCs w:val="28"/>
              </w:rPr>
            </w:pPr>
            <w:r w:rsidRPr="00B9712B">
              <w:rPr>
                <w:sz w:val="28"/>
                <w:szCs w:val="28"/>
              </w:rPr>
              <w:t>10)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14:paraId="1F687EA6" w14:textId="77777777" w:rsidR="00120744" w:rsidRPr="00B9712B" w:rsidRDefault="00120744" w:rsidP="004D111E">
            <w:pPr>
              <w:ind w:firstLine="461"/>
              <w:jc w:val="both"/>
              <w:rPr>
                <w:sz w:val="28"/>
                <w:szCs w:val="28"/>
              </w:rPr>
            </w:pPr>
            <w:r w:rsidRPr="00C3219C">
              <w:rPr>
                <w:b/>
                <w:sz w:val="28"/>
                <w:szCs w:val="28"/>
              </w:rPr>
              <w:lastRenderedPageBreak/>
              <w:t>11)</w:t>
            </w:r>
            <w:r w:rsidRPr="00B9712B">
              <w:rPr>
                <w:sz w:val="28"/>
                <w:szCs w:val="28"/>
              </w:rPr>
              <w:t xml:space="preserve"> электронная цифровая подпись – набор электронных цифровых символов, созданный средствами электронной цифровой подписи </w:t>
            </w:r>
          </w:p>
          <w:p w14:paraId="06CF73DC" w14:textId="77777777" w:rsidR="00120744" w:rsidRPr="00B9712B" w:rsidRDefault="00120744" w:rsidP="004D111E">
            <w:pPr>
              <w:ind w:firstLine="461"/>
              <w:jc w:val="both"/>
              <w:rPr>
                <w:sz w:val="28"/>
                <w:szCs w:val="28"/>
              </w:rPr>
            </w:pPr>
            <w:r w:rsidRPr="00B9712B">
              <w:rPr>
                <w:sz w:val="28"/>
                <w:szCs w:val="28"/>
              </w:rPr>
              <w:t>и подтверждающий достоверность электронного документа, его принадлежность и неизменность содержания;</w:t>
            </w:r>
          </w:p>
          <w:p w14:paraId="5F9C7252" w14:textId="77777777" w:rsidR="00120744" w:rsidRPr="00B9712B" w:rsidRDefault="00120744" w:rsidP="004D111E">
            <w:pPr>
              <w:ind w:firstLine="461"/>
              <w:jc w:val="both"/>
              <w:rPr>
                <w:sz w:val="28"/>
                <w:szCs w:val="28"/>
              </w:rPr>
            </w:pPr>
            <w:r w:rsidRPr="00C3219C">
              <w:rPr>
                <w:b/>
                <w:sz w:val="28"/>
                <w:szCs w:val="28"/>
              </w:rPr>
              <w:t>12)</w:t>
            </w:r>
            <w:r w:rsidRPr="00B9712B">
              <w:rPr>
                <w:sz w:val="28"/>
                <w:szCs w:val="28"/>
              </w:rPr>
              <w:t xml:space="preserve"> открытый ключ электронной цифровой подписи – последовательность электронных цифровых символов, доступная любому лицу и предназначенная для подтверждения подлинности электронной цифровой подписи в электронном документе;</w:t>
            </w:r>
          </w:p>
          <w:p w14:paraId="2C3896E8" w14:textId="616FCB3C" w:rsidR="00120744" w:rsidRPr="00B9712B" w:rsidRDefault="00120744" w:rsidP="004D111E">
            <w:pPr>
              <w:ind w:firstLine="461"/>
              <w:jc w:val="both"/>
              <w:rPr>
                <w:sz w:val="28"/>
                <w:szCs w:val="28"/>
              </w:rPr>
            </w:pPr>
            <w:r w:rsidRPr="00C3219C">
              <w:rPr>
                <w:b/>
                <w:sz w:val="28"/>
                <w:szCs w:val="28"/>
              </w:rPr>
              <w:t>13)</w:t>
            </w:r>
            <w:r w:rsidRPr="00B9712B">
              <w:rPr>
                <w:sz w:val="28"/>
                <w:szCs w:val="28"/>
              </w:rPr>
              <w:t xml:space="preserve"> закрытый ключ электронной цифровой подписи – последовательность электронных цифровых символов, предназначенная для создания электронной цифровой подписи с использованием средств электронной цифровой подписи.</w:t>
            </w:r>
          </w:p>
        </w:tc>
        <w:tc>
          <w:tcPr>
            <w:tcW w:w="5387" w:type="dxa"/>
            <w:tcBorders>
              <w:top w:val="single" w:sz="4" w:space="0" w:color="auto"/>
              <w:left w:val="single" w:sz="4" w:space="0" w:color="auto"/>
              <w:bottom w:val="single" w:sz="4" w:space="0" w:color="auto"/>
              <w:right w:val="single" w:sz="4" w:space="0" w:color="auto"/>
            </w:tcBorders>
          </w:tcPr>
          <w:p w14:paraId="32FADAE5" w14:textId="77777777" w:rsidR="00120744" w:rsidRDefault="00120744" w:rsidP="004D111E">
            <w:pPr>
              <w:ind w:firstLine="709"/>
              <w:contextualSpacing/>
              <w:jc w:val="both"/>
              <w:rPr>
                <w:bCs/>
                <w:color w:val="000000" w:themeColor="text1"/>
                <w:sz w:val="28"/>
                <w:szCs w:val="28"/>
              </w:rPr>
            </w:pPr>
            <w:r w:rsidRPr="00B9712B">
              <w:rPr>
                <w:bCs/>
                <w:color w:val="000000" w:themeColor="text1"/>
                <w:sz w:val="28"/>
                <w:szCs w:val="28"/>
              </w:rPr>
              <w:lastRenderedPageBreak/>
              <w:t>2. В настоящих Правилах используются следующие понятия:</w:t>
            </w:r>
          </w:p>
          <w:p w14:paraId="5EDCF76B"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1) единая платформа закупок (далее – веб-портал) – информационная система уполномоченного органа в сфере государственных закупок, предоставляющая единую точку доступа к электронным услугам государственных закупок и закупок, осуществляемых в </w:t>
            </w:r>
            <w:r w:rsidRPr="00C3219C">
              <w:rPr>
                <w:bCs/>
                <w:color w:val="000000" w:themeColor="text1"/>
                <w:sz w:val="28"/>
                <w:szCs w:val="28"/>
              </w:rPr>
              <w:lastRenderedPageBreak/>
              <w:t>соответствии с Законом Республики Казахстан «О закупках отдельных субъектов квазигосударственного сектора» (далее – Закон о закупках отдельных субъектов квазигосударственного сектора);</w:t>
            </w:r>
          </w:p>
          <w:p w14:paraId="5E0C9ADD"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2) участник веб-портала – заказчик, организатор государственных закупок и закупок, осуществляемых в соответствии с Законом о закупках отдельных субъектов квазигосударственного сектора, единый организатор государственных закупок, потенциальный поставщик, поставщик, прошедшие регистрацию на веб-портале;</w:t>
            </w:r>
          </w:p>
          <w:p w14:paraId="249DE5B5"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3) пользователь веб-портала (далее – пользователь) – должностное лицо участника веб-портала либо представитель участника веб-портала;</w:t>
            </w:r>
          </w:p>
          <w:p w14:paraId="588206ED"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4) публичная оферта – предложение о заключении договора по использованию веб-портала, содержащее все существенные условия договора, </w:t>
            </w:r>
          </w:p>
          <w:p w14:paraId="0F509874"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из которого усматривается воля лица, делающего предложение, заключить договор с любым, кто отзовется на указанные условия;</w:t>
            </w:r>
          </w:p>
          <w:p w14:paraId="21F55244"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5) доверенная третья сторона Республики Казахстан (далее – ДТС РК) </w:t>
            </w:r>
          </w:p>
          <w:p w14:paraId="5B61B00D"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lastRenderedPageBreak/>
              <w:t>– информационная система, осуществляющая в рамках трансграничного взаимодействия подтверждение подлинности иностранной электронной цифровой подписи и электронной цифровой подписи, выданной на территории Республики Казахстан;</w:t>
            </w:r>
          </w:p>
          <w:p w14:paraId="4DABC926"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6) электронная копия документа – документ, полностью воспроизводящий вид и информацию (данные) подлинного документа </w:t>
            </w:r>
          </w:p>
          <w:p w14:paraId="52509C42"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в электронно-цифровой форме;</w:t>
            </w:r>
          </w:p>
          <w:p w14:paraId="79876791"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7) 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14:paraId="5A9D0C7A"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8) уполномоченный орган в сфере государственных закупок (далее – уполномоченный орган) – центральный исполнительный орган, осуществляющий руководство в сфере государственных закупок;</w:t>
            </w:r>
          </w:p>
          <w:p w14:paraId="55F48640"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9) операторы информационных систем электронных закупок для </w:t>
            </w:r>
            <w:r w:rsidRPr="00C3219C">
              <w:rPr>
                <w:bCs/>
                <w:color w:val="000000" w:themeColor="text1"/>
                <w:sz w:val="28"/>
                <w:szCs w:val="28"/>
              </w:rPr>
              <w:lastRenderedPageBreak/>
              <w:t xml:space="preserve">отдельных субъектов квазигосударственного сектора (далее – операторы) </w:t>
            </w:r>
          </w:p>
          <w:p w14:paraId="20CF2E9A"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 – юридические лица, определенные в соответствии с подпунктом 26) статьи </w:t>
            </w:r>
          </w:p>
          <w:p w14:paraId="473B8C42"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2 Закона о закупках отдельных субъектов квазигосударственного сектора;</w:t>
            </w:r>
          </w:p>
          <w:p w14:paraId="5280904D"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10)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14:paraId="292CA906" w14:textId="77777777" w:rsidR="00C3219C" w:rsidRPr="00C3219C" w:rsidRDefault="00C3219C" w:rsidP="00C3219C">
            <w:pPr>
              <w:ind w:firstLine="709"/>
              <w:contextualSpacing/>
              <w:jc w:val="both"/>
              <w:rPr>
                <w:b/>
                <w:bCs/>
                <w:color w:val="000000" w:themeColor="text1"/>
                <w:sz w:val="28"/>
                <w:szCs w:val="28"/>
              </w:rPr>
            </w:pPr>
            <w:r w:rsidRPr="00C3219C">
              <w:rPr>
                <w:b/>
                <w:bCs/>
                <w:color w:val="000000" w:themeColor="text1"/>
                <w:sz w:val="28"/>
                <w:szCs w:val="28"/>
              </w:rPr>
              <w:t>11) автоматизированная интегрированная информационная система «Электронные государственные закупки» (далее – система) – информационная система уполномоченного органа, предоставляющая точку доступа к электронным услугам государственных закупок;</w:t>
            </w:r>
          </w:p>
          <w:p w14:paraId="315D16DC" w14:textId="77777777" w:rsidR="00C3219C" w:rsidRPr="00C3219C" w:rsidRDefault="00C3219C" w:rsidP="00C3219C">
            <w:pPr>
              <w:ind w:firstLine="709"/>
              <w:contextualSpacing/>
              <w:jc w:val="both"/>
              <w:rPr>
                <w:bCs/>
                <w:color w:val="000000" w:themeColor="text1"/>
                <w:sz w:val="28"/>
                <w:szCs w:val="28"/>
              </w:rPr>
            </w:pPr>
            <w:r w:rsidRPr="00C3219C">
              <w:rPr>
                <w:b/>
                <w:bCs/>
                <w:color w:val="000000" w:themeColor="text1"/>
                <w:sz w:val="28"/>
                <w:szCs w:val="28"/>
              </w:rPr>
              <w:t>12)</w:t>
            </w:r>
            <w:r w:rsidRPr="00C3219C">
              <w:rPr>
                <w:bCs/>
                <w:color w:val="000000" w:themeColor="text1"/>
                <w:sz w:val="28"/>
                <w:szCs w:val="28"/>
              </w:rPr>
              <w:t xml:space="preserve"> электронная цифровая подпись – набор электронных цифровых символов, созданный средствами электронной цифровой подписи </w:t>
            </w:r>
          </w:p>
          <w:p w14:paraId="5B42BAEE" w14:textId="77777777" w:rsidR="00C3219C" w:rsidRPr="00C3219C" w:rsidRDefault="00C3219C" w:rsidP="00C3219C">
            <w:pPr>
              <w:ind w:firstLine="709"/>
              <w:contextualSpacing/>
              <w:jc w:val="both"/>
              <w:rPr>
                <w:bCs/>
                <w:color w:val="000000" w:themeColor="text1"/>
                <w:sz w:val="28"/>
                <w:szCs w:val="28"/>
              </w:rPr>
            </w:pPr>
            <w:r w:rsidRPr="00C3219C">
              <w:rPr>
                <w:bCs/>
                <w:color w:val="000000" w:themeColor="text1"/>
                <w:sz w:val="28"/>
                <w:szCs w:val="28"/>
              </w:rPr>
              <w:t xml:space="preserve">и подтверждающий достоверность электронного документа, его принадлежность и неизменность </w:t>
            </w:r>
            <w:r w:rsidRPr="00C3219C">
              <w:rPr>
                <w:bCs/>
                <w:color w:val="000000" w:themeColor="text1"/>
                <w:sz w:val="28"/>
                <w:szCs w:val="28"/>
              </w:rPr>
              <w:lastRenderedPageBreak/>
              <w:t>содержания;</w:t>
            </w:r>
          </w:p>
          <w:p w14:paraId="2A0A2177" w14:textId="77777777" w:rsidR="00C3219C" w:rsidRPr="00C3219C" w:rsidRDefault="00C3219C" w:rsidP="00C3219C">
            <w:pPr>
              <w:ind w:firstLine="709"/>
              <w:contextualSpacing/>
              <w:jc w:val="both"/>
              <w:rPr>
                <w:bCs/>
                <w:color w:val="000000" w:themeColor="text1"/>
                <w:sz w:val="28"/>
                <w:szCs w:val="28"/>
              </w:rPr>
            </w:pPr>
            <w:r w:rsidRPr="00C3219C">
              <w:rPr>
                <w:b/>
                <w:bCs/>
                <w:color w:val="000000" w:themeColor="text1"/>
                <w:sz w:val="28"/>
                <w:szCs w:val="28"/>
              </w:rPr>
              <w:t>13)</w:t>
            </w:r>
            <w:r w:rsidRPr="00C3219C">
              <w:rPr>
                <w:bCs/>
                <w:color w:val="000000" w:themeColor="text1"/>
                <w:sz w:val="28"/>
                <w:szCs w:val="28"/>
              </w:rPr>
              <w:t xml:space="preserve"> открытый ключ электронной цифровой подписи – последовательность электронных цифровых символов, доступная любому лицу и предназначенная для подтверждения подлинности электронной цифровой подписи в электронном документе;</w:t>
            </w:r>
          </w:p>
          <w:p w14:paraId="457BC53E" w14:textId="61B2A660" w:rsidR="00C3219C" w:rsidRDefault="00C3219C" w:rsidP="00C3219C">
            <w:pPr>
              <w:ind w:firstLine="709"/>
              <w:contextualSpacing/>
              <w:jc w:val="both"/>
              <w:rPr>
                <w:bCs/>
                <w:color w:val="000000" w:themeColor="text1"/>
                <w:sz w:val="28"/>
                <w:szCs w:val="28"/>
              </w:rPr>
            </w:pPr>
            <w:r w:rsidRPr="00C3219C">
              <w:rPr>
                <w:b/>
                <w:bCs/>
                <w:color w:val="000000" w:themeColor="text1"/>
                <w:sz w:val="28"/>
                <w:szCs w:val="28"/>
              </w:rPr>
              <w:t>14)</w:t>
            </w:r>
            <w:r w:rsidRPr="00C3219C">
              <w:rPr>
                <w:bCs/>
                <w:color w:val="000000" w:themeColor="text1"/>
                <w:sz w:val="28"/>
                <w:szCs w:val="28"/>
              </w:rPr>
              <w:t xml:space="preserve"> закрытый ключ электронной цифровой подписи – последовательность электронных цифровых символов, предназначенная для создания электронной цифровой подписи с использованием средств электронной цифровой подписи.</w:t>
            </w:r>
          </w:p>
          <w:p w14:paraId="384AA5EE" w14:textId="77777777" w:rsidR="00C3219C" w:rsidRPr="00B9712B" w:rsidRDefault="00C3219C" w:rsidP="004D111E">
            <w:pPr>
              <w:ind w:firstLine="709"/>
              <w:contextualSpacing/>
              <w:jc w:val="both"/>
              <w:rPr>
                <w:bCs/>
                <w:color w:val="000000" w:themeColor="text1"/>
                <w:sz w:val="28"/>
                <w:szCs w:val="28"/>
              </w:rPr>
            </w:pPr>
          </w:p>
          <w:p w14:paraId="12020F89" w14:textId="062ACCAE" w:rsidR="00120744" w:rsidRPr="00B9712B" w:rsidRDefault="00120744" w:rsidP="00C3219C">
            <w:pPr>
              <w:ind w:firstLine="709"/>
              <w:contextualSpacing/>
              <w:jc w:val="both"/>
              <w:rPr>
                <w:sz w:val="28"/>
                <w:szCs w:val="28"/>
              </w:rPr>
            </w:pPr>
          </w:p>
        </w:tc>
        <w:tc>
          <w:tcPr>
            <w:tcW w:w="3118" w:type="dxa"/>
            <w:tcBorders>
              <w:left w:val="single" w:sz="4" w:space="0" w:color="auto"/>
              <w:bottom w:val="single" w:sz="4" w:space="0" w:color="auto"/>
              <w:right w:val="single" w:sz="4" w:space="0" w:color="auto"/>
            </w:tcBorders>
          </w:tcPr>
          <w:p w14:paraId="3D4B838C" w14:textId="77777777" w:rsidR="003E4B54" w:rsidRDefault="003E4B54" w:rsidP="004D111E">
            <w:pPr>
              <w:jc w:val="both"/>
              <w:rPr>
                <w:sz w:val="28"/>
                <w:szCs w:val="28"/>
              </w:rPr>
            </w:pPr>
            <w:r w:rsidRPr="003E4B54">
              <w:rPr>
                <w:sz w:val="28"/>
                <w:szCs w:val="28"/>
              </w:rPr>
              <w:lastRenderedPageBreak/>
              <w:t xml:space="preserve">С 1 января 2025 года введен в действие новый Закон «О государственных закупках» (далее – Закон). В реализацию Закона запущена единая платформа закупок, которая </w:t>
            </w:r>
            <w:r w:rsidRPr="003E4B54">
              <w:rPr>
                <w:sz w:val="28"/>
                <w:szCs w:val="28"/>
              </w:rPr>
              <w:lastRenderedPageBreak/>
              <w:t>обеспечивает единую точку доступа для участия в государственных закупках, закупках национальных компаний и закупках Фонда «Самрук-Казына».</w:t>
            </w:r>
          </w:p>
          <w:p w14:paraId="3EECF1CC" w14:textId="58882A3A" w:rsidR="00ED1523" w:rsidRPr="00B9712B" w:rsidRDefault="00A425D6" w:rsidP="004D111E">
            <w:pPr>
              <w:jc w:val="both"/>
              <w:rPr>
                <w:sz w:val="28"/>
                <w:szCs w:val="28"/>
              </w:rPr>
            </w:pPr>
            <w:r w:rsidRPr="00B9712B">
              <w:rPr>
                <w:sz w:val="28"/>
                <w:szCs w:val="28"/>
              </w:rPr>
              <w:t>Единая платформа закупок</w:t>
            </w:r>
            <w:r w:rsidR="00ED1523" w:rsidRPr="00B9712B">
              <w:rPr>
                <w:sz w:val="28"/>
                <w:szCs w:val="28"/>
              </w:rPr>
              <w:t xml:space="preserve"> (далее – веб-портал)</w:t>
            </w:r>
            <w:r w:rsidRPr="00B9712B">
              <w:rPr>
                <w:sz w:val="28"/>
                <w:szCs w:val="28"/>
              </w:rPr>
              <w:t xml:space="preserve"> запущена на базе единого оператора в сфере государственных </w:t>
            </w:r>
            <w:r w:rsidRPr="00F936E7">
              <w:rPr>
                <w:sz w:val="28"/>
                <w:szCs w:val="28"/>
              </w:rPr>
              <w:t>закупок (</w:t>
            </w:r>
            <w:r w:rsidR="00535F9B" w:rsidRPr="00F936E7">
              <w:rPr>
                <w:sz w:val="28"/>
                <w:szCs w:val="28"/>
              </w:rPr>
              <w:t xml:space="preserve">далее </w:t>
            </w:r>
            <w:r w:rsidR="00D91978" w:rsidRPr="00F936E7">
              <w:rPr>
                <w:sz w:val="28"/>
                <w:szCs w:val="28"/>
              </w:rPr>
              <w:t>–</w:t>
            </w:r>
            <w:r w:rsidR="00535F9B" w:rsidRPr="00F936E7">
              <w:rPr>
                <w:sz w:val="28"/>
                <w:szCs w:val="28"/>
              </w:rPr>
              <w:t xml:space="preserve"> </w:t>
            </w:r>
            <w:r w:rsidR="00D91978" w:rsidRPr="00F936E7">
              <w:rPr>
                <w:sz w:val="28"/>
                <w:szCs w:val="28"/>
              </w:rPr>
              <w:t xml:space="preserve">единый оператор </w:t>
            </w:r>
            <w:r w:rsidRPr="00F936E7">
              <w:rPr>
                <w:sz w:val="28"/>
                <w:szCs w:val="28"/>
              </w:rPr>
              <w:t>АО «ЦЭФ»)</w:t>
            </w:r>
            <w:r w:rsidR="00ED1523" w:rsidRPr="00B9712B">
              <w:rPr>
                <w:sz w:val="28"/>
                <w:szCs w:val="28"/>
              </w:rPr>
              <w:t xml:space="preserve"> посредством интеграции с действующими закупочными площадками (goszakup.gov.kz, zakup.sk.kz, mitwork.kz) и обеспечивает единую точку доступа для участия в государственных </w:t>
            </w:r>
            <w:r w:rsidR="00ED1523" w:rsidRPr="00B9712B">
              <w:rPr>
                <w:sz w:val="28"/>
                <w:szCs w:val="28"/>
              </w:rPr>
              <w:lastRenderedPageBreak/>
              <w:t>закупках, закупках субъектов квазигосударственного сектора и закупках Фонда «Самрук-Казына».</w:t>
            </w:r>
          </w:p>
          <w:p w14:paraId="41A76FC8" w14:textId="527D3192" w:rsidR="00ED1523" w:rsidRPr="00B9712B" w:rsidRDefault="00ED1523" w:rsidP="004D111E">
            <w:pPr>
              <w:jc w:val="both"/>
              <w:rPr>
                <w:sz w:val="28"/>
                <w:szCs w:val="28"/>
              </w:rPr>
            </w:pPr>
            <w:r w:rsidRPr="00B9712B">
              <w:rPr>
                <w:sz w:val="28"/>
                <w:szCs w:val="28"/>
              </w:rPr>
              <w:t>Таким образом, веб-портал предоставляет пользователям доступ ко всем регулируемым закупкам по принципу «одного окна» (единая точка регистрации и авторизации пользователей).</w:t>
            </w:r>
          </w:p>
          <w:p w14:paraId="48137B33" w14:textId="22D6EAB2" w:rsidR="00ED1523" w:rsidRPr="00B9712B" w:rsidRDefault="00ED1523" w:rsidP="004D111E">
            <w:pPr>
              <w:jc w:val="both"/>
              <w:rPr>
                <w:sz w:val="28"/>
                <w:szCs w:val="28"/>
              </w:rPr>
            </w:pPr>
            <w:r w:rsidRPr="00B9712B">
              <w:rPr>
                <w:sz w:val="28"/>
                <w:szCs w:val="28"/>
              </w:rPr>
              <w:t>При этом, процедуры государственных закупок осуществляются</w:t>
            </w:r>
            <w:r w:rsidR="00535F9B" w:rsidRPr="00B9712B">
              <w:rPr>
                <w:sz w:val="28"/>
                <w:szCs w:val="28"/>
              </w:rPr>
              <w:t xml:space="preserve"> </w:t>
            </w:r>
            <w:r w:rsidRPr="00B9712B">
              <w:rPr>
                <w:sz w:val="28"/>
                <w:szCs w:val="28"/>
              </w:rPr>
              <w:t xml:space="preserve">в  </w:t>
            </w:r>
          </w:p>
          <w:p w14:paraId="38F6D0DC" w14:textId="79AC3F5A" w:rsidR="00ED1523" w:rsidRPr="00B9712B" w:rsidRDefault="00ED1523" w:rsidP="004D111E">
            <w:pPr>
              <w:jc w:val="both"/>
              <w:rPr>
                <w:sz w:val="28"/>
                <w:szCs w:val="28"/>
              </w:rPr>
            </w:pPr>
            <w:r w:rsidRPr="00B9712B">
              <w:rPr>
                <w:sz w:val="28"/>
                <w:szCs w:val="28"/>
              </w:rPr>
              <w:t xml:space="preserve">автоматизированной интегрированной информационной системе </w:t>
            </w:r>
            <w:r w:rsidR="00535F9B" w:rsidRPr="00B9712B">
              <w:rPr>
                <w:sz w:val="28"/>
                <w:szCs w:val="28"/>
              </w:rPr>
              <w:t>М</w:t>
            </w:r>
            <w:r w:rsidR="006E74FC">
              <w:rPr>
                <w:sz w:val="28"/>
                <w:szCs w:val="28"/>
                <w:lang w:val="kk-KZ"/>
              </w:rPr>
              <w:t>инистерства финансов</w:t>
            </w:r>
            <w:r w:rsidR="00535F9B" w:rsidRPr="00B9712B">
              <w:rPr>
                <w:sz w:val="28"/>
                <w:szCs w:val="28"/>
              </w:rPr>
              <w:t xml:space="preserve"> </w:t>
            </w:r>
            <w:r w:rsidRPr="00B9712B">
              <w:rPr>
                <w:sz w:val="28"/>
                <w:szCs w:val="28"/>
              </w:rPr>
              <w:t>«Электронные государственные закупки» (далее – система) оператором</w:t>
            </w:r>
            <w:r w:rsidR="00535F9B" w:rsidRPr="00B9712B">
              <w:rPr>
                <w:sz w:val="28"/>
                <w:szCs w:val="28"/>
              </w:rPr>
              <w:t xml:space="preserve"> </w:t>
            </w:r>
            <w:r w:rsidR="00535F9B" w:rsidRPr="00B9712B">
              <w:rPr>
                <w:sz w:val="28"/>
                <w:szCs w:val="28"/>
              </w:rPr>
              <w:lastRenderedPageBreak/>
              <w:t xml:space="preserve">которой </w:t>
            </w:r>
            <w:r w:rsidRPr="00B9712B">
              <w:rPr>
                <w:sz w:val="28"/>
                <w:szCs w:val="28"/>
              </w:rPr>
              <w:t>является АО «ЦЭФ».</w:t>
            </w:r>
          </w:p>
          <w:p w14:paraId="7B2782BA" w14:textId="1680C619" w:rsidR="00C51E0D" w:rsidRPr="00B9712B" w:rsidRDefault="00ED1523" w:rsidP="004D111E">
            <w:pPr>
              <w:jc w:val="both"/>
              <w:rPr>
                <w:sz w:val="28"/>
                <w:szCs w:val="28"/>
              </w:rPr>
            </w:pPr>
            <w:r w:rsidRPr="00B9712B">
              <w:rPr>
                <w:sz w:val="28"/>
                <w:szCs w:val="28"/>
              </w:rPr>
              <w:t xml:space="preserve">В связи с чем, </w:t>
            </w:r>
            <w:r w:rsidR="00535F9B" w:rsidRPr="00B9712B">
              <w:rPr>
                <w:sz w:val="28"/>
                <w:szCs w:val="28"/>
              </w:rPr>
              <w:t xml:space="preserve">необходимо разграничить понятия </w:t>
            </w:r>
            <w:r w:rsidR="00C51E0D" w:rsidRPr="00B9712B">
              <w:rPr>
                <w:sz w:val="28"/>
                <w:szCs w:val="28"/>
              </w:rPr>
              <w:t xml:space="preserve">двух </w:t>
            </w:r>
            <w:r w:rsidR="00535F9B" w:rsidRPr="00B9712B">
              <w:rPr>
                <w:sz w:val="28"/>
                <w:szCs w:val="28"/>
              </w:rPr>
              <w:t>информационных систем М</w:t>
            </w:r>
            <w:r w:rsidR="006E74FC">
              <w:rPr>
                <w:sz w:val="28"/>
                <w:szCs w:val="28"/>
                <w:lang w:val="kk-KZ"/>
              </w:rPr>
              <w:t>инистерства финансов</w:t>
            </w:r>
            <w:r w:rsidR="00C51E0D" w:rsidRPr="00B9712B">
              <w:rPr>
                <w:sz w:val="28"/>
                <w:szCs w:val="28"/>
              </w:rPr>
              <w:t xml:space="preserve"> «веб-портал</w:t>
            </w:r>
            <w:r w:rsidR="003E4B54">
              <w:rPr>
                <w:sz w:val="28"/>
                <w:szCs w:val="28"/>
              </w:rPr>
              <w:t>а</w:t>
            </w:r>
            <w:r w:rsidR="00C51E0D" w:rsidRPr="00B9712B">
              <w:rPr>
                <w:sz w:val="28"/>
                <w:szCs w:val="28"/>
              </w:rPr>
              <w:t>»</w:t>
            </w:r>
            <w:r w:rsidR="008F3E8B" w:rsidRPr="00B9712B">
              <w:rPr>
                <w:sz w:val="28"/>
                <w:szCs w:val="28"/>
              </w:rPr>
              <w:t xml:space="preserve"> (zakup.gov.kz)</w:t>
            </w:r>
            <w:r w:rsidR="00C51E0D" w:rsidRPr="00B9712B">
              <w:rPr>
                <w:sz w:val="28"/>
                <w:szCs w:val="28"/>
              </w:rPr>
              <w:t xml:space="preserve"> и «систем</w:t>
            </w:r>
            <w:r w:rsidR="003E4B54">
              <w:rPr>
                <w:sz w:val="28"/>
                <w:szCs w:val="28"/>
              </w:rPr>
              <w:t>ы</w:t>
            </w:r>
            <w:r w:rsidR="00C51E0D" w:rsidRPr="00B9712B">
              <w:rPr>
                <w:sz w:val="28"/>
                <w:szCs w:val="28"/>
              </w:rPr>
              <w:t>»</w:t>
            </w:r>
            <w:r w:rsidR="008F3E8B" w:rsidRPr="00B9712B">
              <w:rPr>
                <w:sz w:val="28"/>
                <w:szCs w:val="28"/>
              </w:rPr>
              <w:t xml:space="preserve"> (goszakup.gov.kz)</w:t>
            </w:r>
            <w:r w:rsidR="00535F9B" w:rsidRPr="00B9712B">
              <w:rPr>
                <w:sz w:val="28"/>
                <w:szCs w:val="28"/>
              </w:rPr>
              <w:t xml:space="preserve"> </w:t>
            </w:r>
            <w:r w:rsidR="00C51E0D" w:rsidRPr="00B9712B">
              <w:rPr>
                <w:sz w:val="28"/>
                <w:szCs w:val="28"/>
              </w:rPr>
              <w:t xml:space="preserve">и дополнить </w:t>
            </w:r>
            <w:r w:rsidR="00535F9B" w:rsidRPr="00B9712B">
              <w:rPr>
                <w:sz w:val="28"/>
                <w:szCs w:val="28"/>
              </w:rPr>
              <w:t>Правила соответствующими понятиями</w:t>
            </w:r>
            <w:r w:rsidR="00C51E0D" w:rsidRPr="00B9712B">
              <w:rPr>
                <w:sz w:val="28"/>
                <w:szCs w:val="28"/>
              </w:rPr>
              <w:t>.</w:t>
            </w:r>
          </w:p>
          <w:p w14:paraId="637EA54C" w14:textId="77777777" w:rsidR="00C51E0D" w:rsidRPr="00B9712B" w:rsidRDefault="00C51E0D" w:rsidP="004D111E">
            <w:pPr>
              <w:jc w:val="both"/>
              <w:rPr>
                <w:sz w:val="28"/>
                <w:szCs w:val="28"/>
              </w:rPr>
            </w:pPr>
          </w:p>
          <w:p w14:paraId="563B89C7" w14:textId="246B8B83" w:rsidR="00ED1523" w:rsidRPr="00B9712B" w:rsidRDefault="00ED1523" w:rsidP="004D111E">
            <w:pPr>
              <w:jc w:val="both"/>
              <w:rPr>
                <w:sz w:val="28"/>
                <w:szCs w:val="28"/>
              </w:rPr>
            </w:pPr>
            <w:r w:rsidRPr="00B9712B">
              <w:rPr>
                <w:sz w:val="28"/>
                <w:szCs w:val="28"/>
              </w:rPr>
              <w:t xml:space="preserve"> </w:t>
            </w:r>
          </w:p>
          <w:p w14:paraId="741AB8A8" w14:textId="5958F51A" w:rsidR="00120744" w:rsidRPr="00B9712B" w:rsidRDefault="00120744" w:rsidP="00C51E0D">
            <w:pPr>
              <w:jc w:val="both"/>
              <w:rPr>
                <w:sz w:val="28"/>
                <w:szCs w:val="28"/>
              </w:rPr>
            </w:pPr>
          </w:p>
        </w:tc>
      </w:tr>
      <w:tr w:rsidR="00E47DEB" w:rsidRPr="00B9712B" w14:paraId="65D8334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E083D2C" w14:textId="02A8BDB1" w:rsidR="00E47DEB" w:rsidRPr="00B9712B" w:rsidRDefault="006B4BBD" w:rsidP="004D111E">
            <w:pPr>
              <w:ind w:left="-108" w:firstLine="108"/>
              <w:jc w:val="both"/>
              <w:rPr>
                <w:sz w:val="28"/>
                <w:szCs w:val="28"/>
              </w:rPr>
            </w:pPr>
            <w:r>
              <w:rPr>
                <w:sz w:val="28"/>
                <w:szCs w:val="28"/>
              </w:rPr>
              <w:lastRenderedPageBreak/>
              <w:t>4</w:t>
            </w:r>
          </w:p>
        </w:tc>
        <w:tc>
          <w:tcPr>
            <w:tcW w:w="1729" w:type="dxa"/>
            <w:tcBorders>
              <w:top w:val="single" w:sz="4" w:space="0" w:color="auto"/>
              <w:left w:val="single" w:sz="4" w:space="0" w:color="auto"/>
              <w:bottom w:val="single" w:sz="4" w:space="0" w:color="auto"/>
              <w:right w:val="single" w:sz="4" w:space="0" w:color="auto"/>
            </w:tcBorders>
          </w:tcPr>
          <w:p w14:paraId="6D1F7F19" w14:textId="1220D746" w:rsidR="00E47DEB" w:rsidRPr="00B9712B" w:rsidRDefault="0026403D" w:rsidP="004D111E">
            <w:pPr>
              <w:jc w:val="both"/>
              <w:rPr>
                <w:sz w:val="28"/>
                <w:szCs w:val="28"/>
              </w:rPr>
            </w:pPr>
            <w:r>
              <w:rPr>
                <w:sz w:val="28"/>
                <w:szCs w:val="28"/>
              </w:rPr>
              <w:t>п</w:t>
            </w:r>
            <w:r w:rsidR="00E47DEB" w:rsidRPr="00B9712B">
              <w:rPr>
                <w:sz w:val="28"/>
                <w:szCs w:val="28"/>
              </w:rPr>
              <w:t>ункт 3</w:t>
            </w:r>
          </w:p>
        </w:tc>
        <w:tc>
          <w:tcPr>
            <w:tcW w:w="4536" w:type="dxa"/>
            <w:tcBorders>
              <w:top w:val="single" w:sz="4" w:space="0" w:color="auto"/>
              <w:left w:val="single" w:sz="4" w:space="0" w:color="auto"/>
              <w:bottom w:val="single" w:sz="4" w:space="0" w:color="auto"/>
              <w:right w:val="single" w:sz="4" w:space="0" w:color="auto"/>
            </w:tcBorders>
          </w:tcPr>
          <w:p w14:paraId="6C5BD22C" w14:textId="34768134" w:rsidR="00E47DEB" w:rsidRPr="00B9712B" w:rsidRDefault="00E47DEB" w:rsidP="004D111E">
            <w:pPr>
              <w:ind w:firstLine="461"/>
              <w:jc w:val="both"/>
              <w:rPr>
                <w:sz w:val="28"/>
                <w:szCs w:val="28"/>
              </w:rPr>
            </w:pPr>
            <w:r w:rsidRPr="00B9712B">
              <w:rPr>
                <w:sz w:val="28"/>
                <w:szCs w:val="28"/>
              </w:rPr>
              <w:t xml:space="preserve">3. При использовании электронной цифровой подписи на веб-портале пользователи </w:t>
            </w:r>
            <w:r w:rsidRPr="00B9712B">
              <w:rPr>
                <w:sz w:val="28"/>
                <w:szCs w:val="28"/>
              </w:rPr>
              <w:lastRenderedPageBreak/>
              <w:t>руководствуются настоящими Правилами и Законом Республики Казахстан «Об электронном документе и электронной цифровой подписи».</w:t>
            </w:r>
          </w:p>
        </w:tc>
        <w:tc>
          <w:tcPr>
            <w:tcW w:w="5387" w:type="dxa"/>
            <w:tcBorders>
              <w:top w:val="single" w:sz="4" w:space="0" w:color="auto"/>
              <w:left w:val="single" w:sz="4" w:space="0" w:color="auto"/>
              <w:bottom w:val="single" w:sz="4" w:space="0" w:color="auto"/>
              <w:right w:val="single" w:sz="4" w:space="0" w:color="auto"/>
            </w:tcBorders>
          </w:tcPr>
          <w:p w14:paraId="199AD800" w14:textId="65D5CFB9" w:rsidR="00E47DEB" w:rsidRPr="00B9712B" w:rsidRDefault="00E47DEB" w:rsidP="004D111E">
            <w:pPr>
              <w:ind w:firstLine="457"/>
              <w:jc w:val="both"/>
              <w:rPr>
                <w:b/>
                <w:bCs/>
                <w:sz w:val="28"/>
                <w:szCs w:val="28"/>
              </w:rPr>
            </w:pPr>
            <w:r w:rsidRPr="00B9712B">
              <w:rPr>
                <w:sz w:val="28"/>
                <w:szCs w:val="28"/>
              </w:rPr>
              <w:lastRenderedPageBreak/>
              <w:t xml:space="preserve">3. При использовании электронной цифровой подписи на веб-портале пользователи руководствуются </w:t>
            </w:r>
            <w:r w:rsidRPr="00B9712B">
              <w:rPr>
                <w:sz w:val="28"/>
                <w:szCs w:val="28"/>
              </w:rPr>
              <w:lastRenderedPageBreak/>
              <w:t>настоящими Правилами и Законом Республики Казахстан «Об электронном документе и электронной цифровой подписи».</w:t>
            </w:r>
          </w:p>
        </w:tc>
        <w:tc>
          <w:tcPr>
            <w:tcW w:w="3118" w:type="dxa"/>
            <w:tcBorders>
              <w:top w:val="single" w:sz="4" w:space="0" w:color="auto"/>
              <w:left w:val="single" w:sz="4" w:space="0" w:color="auto"/>
              <w:bottom w:val="single" w:sz="4" w:space="0" w:color="auto"/>
              <w:right w:val="single" w:sz="4" w:space="0" w:color="auto"/>
            </w:tcBorders>
          </w:tcPr>
          <w:p w14:paraId="645D2EC5" w14:textId="41721368" w:rsidR="00E47DEB" w:rsidRPr="00B9712B" w:rsidRDefault="00E47DEB" w:rsidP="004D111E">
            <w:pPr>
              <w:jc w:val="both"/>
              <w:rPr>
                <w:sz w:val="28"/>
                <w:szCs w:val="28"/>
              </w:rPr>
            </w:pPr>
            <w:r w:rsidRPr="00B9712B">
              <w:rPr>
                <w:sz w:val="28"/>
                <w:szCs w:val="28"/>
              </w:rPr>
              <w:lastRenderedPageBreak/>
              <w:t>Данный пункт остается без изменений.</w:t>
            </w:r>
          </w:p>
        </w:tc>
      </w:tr>
      <w:tr w:rsidR="00E47DEB" w:rsidRPr="00B9712B" w14:paraId="2714DACA"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5F556453" w14:textId="1E81DB96" w:rsidR="00E47DEB" w:rsidRPr="00B9712B" w:rsidRDefault="006B4BBD" w:rsidP="004D111E">
            <w:pPr>
              <w:ind w:left="-108" w:firstLine="108"/>
              <w:jc w:val="both"/>
              <w:rPr>
                <w:sz w:val="28"/>
                <w:szCs w:val="28"/>
              </w:rPr>
            </w:pPr>
            <w:r>
              <w:rPr>
                <w:sz w:val="28"/>
                <w:szCs w:val="28"/>
              </w:rPr>
              <w:t>5</w:t>
            </w:r>
          </w:p>
        </w:tc>
        <w:tc>
          <w:tcPr>
            <w:tcW w:w="1729" w:type="dxa"/>
            <w:tcBorders>
              <w:top w:val="single" w:sz="4" w:space="0" w:color="auto"/>
              <w:left w:val="single" w:sz="4" w:space="0" w:color="auto"/>
              <w:bottom w:val="single" w:sz="4" w:space="0" w:color="auto"/>
              <w:right w:val="single" w:sz="4" w:space="0" w:color="auto"/>
            </w:tcBorders>
          </w:tcPr>
          <w:p w14:paraId="69F6A302" w14:textId="35FD2609" w:rsidR="00E47DEB" w:rsidRPr="00B9712B" w:rsidRDefault="00E47DEB" w:rsidP="004D111E">
            <w:pPr>
              <w:jc w:val="both"/>
              <w:rPr>
                <w:sz w:val="28"/>
                <w:szCs w:val="28"/>
              </w:rPr>
            </w:pPr>
            <w:r w:rsidRPr="00B9712B">
              <w:rPr>
                <w:sz w:val="28"/>
                <w:szCs w:val="28"/>
              </w:rPr>
              <w:t>Заголовок Главы 2</w:t>
            </w:r>
          </w:p>
        </w:tc>
        <w:tc>
          <w:tcPr>
            <w:tcW w:w="4536" w:type="dxa"/>
            <w:tcBorders>
              <w:top w:val="single" w:sz="4" w:space="0" w:color="auto"/>
              <w:left w:val="single" w:sz="4" w:space="0" w:color="auto"/>
              <w:bottom w:val="single" w:sz="4" w:space="0" w:color="auto"/>
              <w:right w:val="single" w:sz="4" w:space="0" w:color="auto"/>
            </w:tcBorders>
          </w:tcPr>
          <w:p w14:paraId="35D88248" w14:textId="3105B9C5" w:rsidR="00E47DEB" w:rsidRPr="00B9712B" w:rsidRDefault="00E47DEB" w:rsidP="004D111E">
            <w:pPr>
              <w:ind w:firstLine="461"/>
              <w:jc w:val="both"/>
              <w:rPr>
                <w:sz w:val="28"/>
                <w:szCs w:val="28"/>
              </w:rPr>
            </w:pPr>
            <w:r w:rsidRPr="00B9712B">
              <w:rPr>
                <w:sz w:val="28"/>
                <w:szCs w:val="28"/>
              </w:rPr>
              <w:t>Глава 2. Порядок использования веб-портала</w:t>
            </w:r>
          </w:p>
        </w:tc>
        <w:tc>
          <w:tcPr>
            <w:tcW w:w="5387" w:type="dxa"/>
            <w:tcBorders>
              <w:top w:val="single" w:sz="4" w:space="0" w:color="auto"/>
              <w:left w:val="single" w:sz="4" w:space="0" w:color="auto"/>
              <w:bottom w:val="single" w:sz="4" w:space="0" w:color="auto"/>
              <w:right w:val="single" w:sz="4" w:space="0" w:color="auto"/>
            </w:tcBorders>
          </w:tcPr>
          <w:p w14:paraId="4E0AD5FA" w14:textId="5C361602" w:rsidR="00E47DEB" w:rsidRPr="00B9712B" w:rsidRDefault="00E47DEB" w:rsidP="004D111E">
            <w:pPr>
              <w:ind w:firstLine="457"/>
              <w:jc w:val="both"/>
              <w:rPr>
                <w:b/>
                <w:bCs/>
                <w:sz w:val="28"/>
                <w:szCs w:val="28"/>
              </w:rPr>
            </w:pPr>
            <w:r w:rsidRPr="00B9712B">
              <w:rPr>
                <w:sz w:val="28"/>
                <w:szCs w:val="28"/>
              </w:rPr>
              <w:t>Глава 2. Порядок использования веб-портала</w:t>
            </w:r>
          </w:p>
        </w:tc>
        <w:tc>
          <w:tcPr>
            <w:tcW w:w="3118" w:type="dxa"/>
            <w:tcBorders>
              <w:top w:val="single" w:sz="4" w:space="0" w:color="auto"/>
              <w:left w:val="single" w:sz="4" w:space="0" w:color="auto"/>
              <w:right w:val="single" w:sz="4" w:space="0" w:color="auto"/>
            </w:tcBorders>
          </w:tcPr>
          <w:p w14:paraId="10BFBF26" w14:textId="58D3A443" w:rsidR="00E47DEB" w:rsidRPr="00B9712B" w:rsidRDefault="00E47DEB" w:rsidP="004D111E">
            <w:pPr>
              <w:jc w:val="both"/>
              <w:rPr>
                <w:sz w:val="28"/>
                <w:szCs w:val="28"/>
              </w:rPr>
            </w:pPr>
            <w:r w:rsidRPr="00B9712B">
              <w:rPr>
                <w:sz w:val="28"/>
                <w:szCs w:val="28"/>
              </w:rPr>
              <w:t>Данный пункт остается без изменений.</w:t>
            </w:r>
          </w:p>
        </w:tc>
      </w:tr>
      <w:tr w:rsidR="00E47DEB" w:rsidRPr="00B9712B" w14:paraId="66223329"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CB6174F" w14:textId="76D1CA61" w:rsidR="00E47DEB" w:rsidRPr="00B9712B" w:rsidRDefault="006B4BBD" w:rsidP="004D111E">
            <w:pPr>
              <w:ind w:left="-108" w:firstLine="108"/>
              <w:jc w:val="both"/>
              <w:rPr>
                <w:sz w:val="28"/>
                <w:szCs w:val="28"/>
              </w:rPr>
            </w:pPr>
            <w:r>
              <w:rPr>
                <w:sz w:val="28"/>
                <w:szCs w:val="28"/>
              </w:rPr>
              <w:t>6</w:t>
            </w:r>
          </w:p>
        </w:tc>
        <w:tc>
          <w:tcPr>
            <w:tcW w:w="1729" w:type="dxa"/>
            <w:tcBorders>
              <w:top w:val="single" w:sz="4" w:space="0" w:color="auto"/>
              <w:left w:val="single" w:sz="4" w:space="0" w:color="auto"/>
              <w:bottom w:val="single" w:sz="4" w:space="0" w:color="auto"/>
              <w:right w:val="single" w:sz="4" w:space="0" w:color="auto"/>
            </w:tcBorders>
          </w:tcPr>
          <w:p w14:paraId="40A8F835" w14:textId="46513FB0" w:rsidR="00E47DEB" w:rsidRPr="00B9712B" w:rsidRDefault="0026403D" w:rsidP="004D111E">
            <w:pPr>
              <w:jc w:val="both"/>
              <w:rPr>
                <w:sz w:val="28"/>
                <w:szCs w:val="28"/>
              </w:rPr>
            </w:pPr>
            <w:r>
              <w:rPr>
                <w:sz w:val="28"/>
                <w:szCs w:val="28"/>
              </w:rPr>
              <w:t>п</w:t>
            </w:r>
            <w:r w:rsidR="00E47DEB" w:rsidRPr="00B9712B">
              <w:rPr>
                <w:sz w:val="28"/>
                <w:szCs w:val="28"/>
              </w:rPr>
              <w:t>ункт 4</w:t>
            </w:r>
          </w:p>
        </w:tc>
        <w:tc>
          <w:tcPr>
            <w:tcW w:w="4536" w:type="dxa"/>
            <w:tcBorders>
              <w:top w:val="single" w:sz="4" w:space="0" w:color="auto"/>
              <w:left w:val="single" w:sz="4" w:space="0" w:color="auto"/>
              <w:bottom w:val="single" w:sz="4" w:space="0" w:color="auto"/>
              <w:right w:val="single" w:sz="4" w:space="0" w:color="auto"/>
            </w:tcBorders>
          </w:tcPr>
          <w:p w14:paraId="30D87CDA" w14:textId="5F37C6A0" w:rsidR="00E47DEB" w:rsidRPr="00B9712B" w:rsidRDefault="00E47DEB" w:rsidP="004D111E">
            <w:pPr>
              <w:ind w:firstLine="461"/>
              <w:jc w:val="both"/>
              <w:rPr>
                <w:sz w:val="28"/>
                <w:szCs w:val="28"/>
              </w:rPr>
            </w:pPr>
            <w:r w:rsidRPr="00B9712B">
              <w:rPr>
                <w:sz w:val="28"/>
                <w:szCs w:val="28"/>
              </w:rPr>
              <w:t>4. Для работы на веб-портале и (или) участия в государственных закупках и закупках, осуществляемых в соответствии с Законом о закупках отдельных субъектов квазигосударственного сектора пользователи совершают совокупность следующих действий:</w:t>
            </w:r>
          </w:p>
          <w:p w14:paraId="6EBDEDB9" w14:textId="6E63F5E5" w:rsidR="00E47DEB" w:rsidRPr="00B9712B" w:rsidRDefault="00E47DEB" w:rsidP="004D111E">
            <w:pPr>
              <w:ind w:firstLine="461"/>
              <w:jc w:val="both"/>
              <w:rPr>
                <w:sz w:val="28"/>
                <w:szCs w:val="28"/>
              </w:rPr>
            </w:pPr>
            <w:r w:rsidRPr="00B9712B">
              <w:rPr>
                <w:sz w:val="28"/>
                <w:szCs w:val="28"/>
              </w:rPr>
              <w:t>1) устанавливают аппаратно-программное обеспечение для возможности использования сертификатов (открытый и закрытый ключ) электронной цифровой подписи;</w:t>
            </w:r>
          </w:p>
          <w:p w14:paraId="7F9BB8BD" w14:textId="0BDD5159" w:rsidR="00E47DEB" w:rsidRPr="00B9712B" w:rsidRDefault="00E47DEB" w:rsidP="004D111E">
            <w:pPr>
              <w:ind w:firstLine="461"/>
              <w:jc w:val="both"/>
              <w:rPr>
                <w:sz w:val="28"/>
                <w:szCs w:val="28"/>
              </w:rPr>
            </w:pPr>
            <w:r w:rsidRPr="00B9712B">
              <w:rPr>
                <w:sz w:val="28"/>
                <w:szCs w:val="28"/>
              </w:rPr>
              <w:t>2) получают сертификаты (открытый и закрытый ключ) электронной цифровой подписи;</w:t>
            </w:r>
          </w:p>
          <w:p w14:paraId="2D46E02C" w14:textId="44868040" w:rsidR="00E47DEB" w:rsidRPr="00B9712B" w:rsidRDefault="00E47DEB" w:rsidP="004D111E">
            <w:pPr>
              <w:ind w:firstLine="461"/>
              <w:jc w:val="both"/>
              <w:rPr>
                <w:sz w:val="28"/>
                <w:szCs w:val="28"/>
              </w:rPr>
            </w:pPr>
            <w:r w:rsidRPr="00B9712B">
              <w:rPr>
                <w:sz w:val="28"/>
                <w:szCs w:val="28"/>
              </w:rPr>
              <w:t>3) проходят процедуры регистрации на веб-портале.</w:t>
            </w:r>
          </w:p>
        </w:tc>
        <w:tc>
          <w:tcPr>
            <w:tcW w:w="5387" w:type="dxa"/>
            <w:tcBorders>
              <w:top w:val="single" w:sz="4" w:space="0" w:color="auto"/>
              <w:left w:val="single" w:sz="4" w:space="0" w:color="auto"/>
              <w:bottom w:val="single" w:sz="4" w:space="0" w:color="auto"/>
              <w:right w:val="single" w:sz="4" w:space="0" w:color="auto"/>
            </w:tcBorders>
          </w:tcPr>
          <w:p w14:paraId="477EE498" w14:textId="77777777" w:rsidR="00E47DEB" w:rsidRPr="00B9712B" w:rsidRDefault="00E47DEB" w:rsidP="004D111E">
            <w:pPr>
              <w:ind w:firstLine="457"/>
              <w:jc w:val="both"/>
              <w:rPr>
                <w:sz w:val="28"/>
                <w:szCs w:val="28"/>
              </w:rPr>
            </w:pPr>
            <w:r w:rsidRPr="00B9712B">
              <w:rPr>
                <w:sz w:val="28"/>
                <w:szCs w:val="28"/>
              </w:rPr>
              <w:t>4. Для работы на веб-портале и (или) участия в государственных закупках и закупках, осуществляемых в соответствии с Законом о закупках отдельных субъектов квазигосударственного сектора пользователи совершают совокупность следующих действий:</w:t>
            </w:r>
          </w:p>
          <w:p w14:paraId="6A148697" w14:textId="77777777" w:rsidR="00E47DEB" w:rsidRPr="00B9712B" w:rsidRDefault="00E47DEB" w:rsidP="004D111E">
            <w:pPr>
              <w:ind w:firstLine="457"/>
              <w:jc w:val="both"/>
              <w:rPr>
                <w:sz w:val="28"/>
                <w:szCs w:val="28"/>
              </w:rPr>
            </w:pPr>
            <w:r w:rsidRPr="00B9712B">
              <w:rPr>
                <w:sz w:val="28"/>
                <w:szCs w:val="28"/>
              </w:rPr>
              <w:t>1) устанавливают аппаратно-программное обеспечение для возможности использования сертификатов (открытый и закрытый ключ) электронной цифровой подписи;</w:t>
            </w:r>
          </w:p>
          <w:p w14:paraId="307C33DC" w14:textId="77777777" w:rsidR="00E47DEB" w:rsidRPr="00B9712B" w:rsidRDefault="00E47DEB" w:rsidP="004D111E">
            <w:pPr>
              <w:ind w:firstLine="457"/>
              <w:jc w:val="both"/>
              <w:rPr>
                <w:sz w:val="28"/>
                <w:szCs w:val="28"/>
              </w:rPr>
            </w:pPr>
            <w:r w:rsidRPr="00B9712B">
              <w:rPr>
                <w:sz w:val="28"/>
                <w:szCs w:val="28"/>
              </w:rPr>
              <w:t>2) получают сертификаты (открытый и закрытый ключ) электронной цифровой подписи;</w:t>
            </w:r>
          </w:p>
          <w:p w14:paraId="1312C670" w14:textId="27DE5311" w:rsidR="00E47DEB" w:rsidRPr="00B9712B" w:rsidRDefault="00E47DEB" w:rsidP="004D111E">
            <w:pPr>
              <w:ind w:firstLine="457"/>
              <w:jc w:val="both"/>
              <w:rPr>
                <w:sz w:val="28"/>
                <w:szCs w:val="28"/>
              </w:rPr>
            </w:pPr>
            <w:r w:rsidRPr="00B9712B">
              <w:rPr>
                <w:sz w:val="28"/>
                <w:szCs w:val="28"/>
              </w:rPr>
              <w:t>3) проходят процедуры регистрации на веб-портале.</w:t>
            </w:r>
          </w:p>
        </w:tc>
        <w:tc>
          <w:tcPr>
            <w:tcW w:w="3118" w:type="dxa"/>
            <w:tcBorders>
              <w:top w:val="single" w:sz="4" w:space="0" w:color="auto"/>
              <w:left w:val="single" w:sz="4" w:space="0" w:color="auto"/>
              <w:bottom w:val="single" w:sz="4" w:space="0" w:color="auto"/>
              <w:right w:val="single" w:sz="4" w:space="0" w:color="auto"/>
            </w:tcBorders>
          </w:tcPr>
          <w:p w14:paraId="525370FB" w14:textId="18C0EA39" w:rsidR="00E47DEB" w:rsidRPr="00B9712B" w:rsidRDefault="00E47DEB" w:rsidP="004D111E">
            <w:pPr>
              <w:jc w:val="both"/>
              <w:rPr>
                <w:sz w:val="28"/>
                <w:szCs w:val="28"/>
              </w:rPr>
            </w:pPr>
            <w:r w:rsidRPr="00B9712B">
              <w:rPr>
                <w:sz w:val="28"/>
                <w:szCs w:val="28"/>
              </w:rPr>
              <w:t>Данный пункт остается без изменений.</w:t>
            </w:r>
          </w:p>
        </w:tc>
      </w:tr>
      <w:tr w:rsidR="00E47DEB" w:rsidRPr="00B9712B" w14:paraId="73417E9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561D50DA" w14:textId="694DE79E" w:rsidR="00E47DEB" w:rsidRPr="00B9712B" w:rsidRDefault="006B4BBD" w:rsidP="004D111E">
            <w:pPr>
              <w:ind w:left="-108" w:firstLine="108"/>
              <w:jc w:val="both"/>
              <w:rPr>
                <w:sz w:val="28"/>
                <w:szCs w:val="28"/>
              </w:rPr>
            </w:pPr>
            <w:r>
              <w:rPr>
                <w:sz w:val="28"/>
                <w:szCs w:val="28"/>
              </w:rPr>
              <w:lastRenderedPageBreak/>
              <w:t>7</w:t>
            </w:r>
          </w:p>
        </w:tc>
        <w:tc>
          <w:tcPr>
            <w:tcW w:w="1729" w:type="dxa"/>
            <w:tcBorders>
              <w:top w:val="single" w:sz="4" w:space="0" w:color="auto"/>
              <w:left w:val="single" w:sz="4" w:space="0" w:color="auto"/>
              <w:bottom w:val="single" w:sz="4" w:space="0" w:color="auto"/>
              <w:right w:val="single" w:sz="4" w:space="0" w:color="auto"/>
            </w:tcBorders>
          </w:tcPr>
          <w:p w14:paraId="3DB3A871" w14:textId="7CA0F64C" w:rsidR="00E47DEB" w:rsidRPr="00B9712B" w:rsidRDefault="0026403D" w:rsidP="004D111E">
            <w:pPr>
              <w:jc w:val="both"/>
              <w:rPr>
                <w:sz w:val="28"/>
                <w:szCs w:val="28"/>
              </w:rPr>
            </w:pPr>
            <w:r>
              <w:rPr>
                <w:sz w:val="28"/>
                <w:szCs w:val="28"/>
              </w:rPr>
              <w:t>п</w:t>
            </w:r>
            <w:r w:rsidR="00E47DEB" w:rsidRPr="00B9712B">
              <w:rPr>
                <w:sz w:val="28"/>
                <w:szCs w:val="28"/>
              </w:rPr>
              <w:t>ункт 5</w:t>
            </w:r>
          </w:p>
        </w:tc>
        <w:tc>
          <w:tcPr>
            <w:tcW w:w="4536" w:type="dxa"/>
            <w:tcBorders>
              <w:top w:val="single" w:sz="4" w:space="0" w:color="auto"/>
              <w:left w:val="single" w:sz="4" w:space="0" w:color="auto"/>
              <w:bottom w:val="single" w:sz="4" w:space="0" w:color="auto"/>
              <w:right w:val="single" w:sz="4" w:space="0" w:color="auto"/>
            </w:tcBorders>
          </w:tcPr>
          <w:p w14:paraId="3051CA72" w14:textId="1956A694" w:rsidR="00E47DEB" w:rsidRPr="00B9712B" w:rsidRDefault="00E47DEB" w:rsidP="004D111E">
            <w:pPr>
              <w:ind w:firstLine="461"/>
              <w:jc w:val="both"/>
              <w:rPr>
                <w:sz w:val="28"/>
                <w:szCs w:val="28"/>
              </w:rPr>
            </w:pPr>
            <w:r w:rsidRPr="00B9712B">
              <w:rPr>
                <w:sz w:val="28"/>
                <w:szCs w:val="28"/>
              </w:rPr>
              <w:t>5. На веб-портале действуют сертификаты электронной цифровой подписи, изданные для физических и юридических лиц Национальным удостоверяющим центром Республики Казахстан, а также удостоверяющими центрами государств-членов Евразийского экономического союза, подтвержденные ДТС РК.</w:t>
            </w:r>
          </w:p>
        </w:tc>
        <w:tc>
          <w:tcPr>
            <w:tcW w:w="5387" w:type="dxa"/>
            <w:tcBorders>
              <w:top w:val="single" w:sz="4" w:space="0" w:color="auto"/>
              <w:left w:val="single" w:sz="4" w:space="0" w:color="auto"/>
              <w:bottom w:val="single" w:sz="4" w:space="0" w:color="auto"/>
              <w:right w:val="single" w:sz="4" w:space="0" w:color="auto"/>
            </w:tcBorders>
          </w:tcPr>
          <w:p w14:paraId="4CD0579F" w14:textId="3DFFE077" w:rsidR="00E47DEB" w:rsidRPr="00B9712B" w:rsidRDefault="009A6361" w:rsidP="004D111E">
            <w:pPr>
              <w:ind w:firstLine="457"/>
              <w:jc w:val="both"/>
              <w:rPr>
                <w:b/>
                <w:bCs/>
                <w:sz w:val="28"/>
                <w:szCs w:val="28"/>
              </w:rPr>
            </w:pPr>
            <w:r w:rsidRPr="00B9712B">
              <w:rPr>
                <w:sz w:val="28"/>
                <w:szCs w:val="28"/>
              </w:rPr>
              <w:t>5. На веб-портале действуют сертификаты электронной цифровой подписи, изданные для физических и юридических лиц Национальным удостоверяющим центром Республики Казахстан, а также удостоверяющими центрами государств-членов Евразийского экономического союза, подтвержденные ДТС РК.</w:t>
            </w:r>
          </w:p>
        </w:tc>
        <w:tc>
          <w:tcPr>
            <w:tcW w:w="3118" w:type="dxa"/>
            <w:tcBorders>
              <w:top w:val="single" w:sz="4" w:space="0" w:color="auto"/>
              <w:left w:val="single" w:sz="4" w:space="0" w:color="auto"/>
              <w:bottom w:val="single" w:sz="4" w:space="0" w:color="auto"/>
              <w:right w:val="single" w:sz="4" w:space="0" w:color="auto"/>
            </w:tcBorders>
          </w:tcPr>
          <w:p w14:paraId="6FBE514A" w14:textId="6E7077F2" w:rsidR="00E47DEB" w:rsidRPr="00B9712B" w:rsidRDefault="009A6361" w:rsidP="004D111E">
            <w:pPr>
              <w:jc w:val="both"/>
              <w:rPr>
                <w:sz w:val="28"/>
                <w:szCs w:val="28"/>
              </w:rPr>
            </w:pPr>
            <w:r w:rsidRPr="00B9712B">
              <w:rPr>
                <w:sz w:val="28"/>
                <w:szCs w:val="28"/>
              </w:rPr>
              <w:t>Данный пункт остается без изменений.</w:t>
            </w:r>
          </w:p>
        </w:tc>
      </w:tr>
      <w:tr w:rsidR="00E47DEB" w:rsidRPr="00B9712B" w14:paraId="4E7B604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2A33B41" w14:textId="6CBB8651" w:rsidR="00E47DEB" w:rsidRPr="00B9712B" w:rsidRDefault="006B4BBD" w:rsidP="004D111E">
            <w:pPr>
              <w:ind w:left="-108" w:firstLine="108"/>
              <w:jc w:val="both"/>
              <w:rPr>
                <w:sz w:val="28"/>
                <w:szCs w:val="28"/>
              </w:rPr>
            </w:pPr>
            <w:r>
              <w:rPr>
                <w:sz w:val="28"/>
                <w:szCs w:val="28"/>
              </w:rPr>
              <w:t>8</w:t>
            </w:r>
          </w:p>
        </w:tc>
        <w:tc>
          <w:tcPr>
            <w:tcW w:w="1729" w:type="dxa"/>
            <w:tcBorders>
              <w:top w:val="single" w:sz="4" w:space="0" w:color="auto"/>
              <w:left w:val="single" w:sz="4" w:space="0" w:color="auto"/>
              <w:bottom w:val="single" w:sz="4" w:space="0" w:color="auto"/>
              <w:right w:val="single" w:sz="4" w:space="0" w:color="auto"/>
            </w:tcBorders>
          </w:tcPr>
          <w:p w14:paraId="3B250DF2" w14:textId="4D2BE98D" w:rsidR="00E47DEB" w:rsidRPr="00B9712B" w:rsidRDefault="0026403D" w:rsidP="004D111E">
            <w:pPr>
              <w:jc w:val="both"/>
              <w:rPr>
                <w:sz w:val="28"/>
                <w:szCs w:val="28"/>
              </w:rPr>
            </w:pPr>
            <w:r>
              <w:rPr>
                <w:sz w:val="28"/>
                <w:szCs w:val="28"/>
              </w:rPr>
              <w:t>п</w:t>
            </w:r>
            <w:r w:rsidR="009A6361" w:rsidRPr="00B9712B">
              <w:rPr>
                <w:sz w:val="28"/>
                <w:szCs w:val="28"/>
              </w:rPr>
              <w:t>ункт 6</w:t>
            </w:r>
          </w:p>
        </w:tc>
        <w:tc>
          <w:tcPr>
            <w:tcW w:w="4536" w:type="dxa"/>
            <w:tcBorders>
              <w:top w:val="single" w:sz="4" w:space="0" w:color="auto"/>
              <w:left w:val="single" w:sz="4" w:space="0" w:color="auto"/>
              <w:bottom w:val="single" w:sz="4" w:space="0" w:color="auto"/>
              <w:right w:val="single" w:sz="4" w:space="0" w:color="auto"/>
            </w:tcBorders>
          </w:tcPr>
          <w:p w14:paraId="1794D4E2" w14:textId="293D7150" w:rsidR="00E47DEB" w:rsidRPr="00B9712B" w:rsidRDefault="009A6361" w:rsidP="004D111E">
            <w:pPr>
              <w:ind w:firstLine="461"/>
              <w:jc w:val="both"/>
              <w:rPr>
                <w:sz w:val="28"/>
                <w:szCs w:val="28"/>
              </w:rPr>
            </w:pPr>
            <w:r w:rsidRPr="00B9712B">
              <w:rPr>
                <w:sz w:val="28"/>
                <w:szCs w:val="28"/>
              </w:rPr>
              <w:t>6. Представляемые документы и сведения, которые связаны с организацией и проведением закупок размещаются пользователем веб-портала в виде электронных документов или электронных копий документов и подписываются электронной цифровой подписью.</w:t>
            </w:r>
          </w:p>
        </w:tc>
        <w:tc>
          <w:tcPr>
            <w:tcW w:w="5387" w:type="dxa"/>
            <w:tcBorders>
              <w:top w:val="single" w:sz="4" w:space="0" w:color="auto"/>
              <w:left w:val="single" w:sz="4" w:space="0" w:color="auto"/>
              <w:bottom w:val="single" w:sz="4" w:space="0" w:color="auto"/>
              <w:right w:val="single" w:sz="4" w:space="0" w:color="auto"/>
            </w:tcBorders>
          </w:tcPr>
          <w:p w14:paraId="43B79F05" w14:textId="3A5F4FD8" w:rsidR="00E47DEB" w:rsidRPr="00B9712B" w:rsidRDefault="00E71DC1" w:rsidP="004D111E">
            <w:pPr>
              <w:ind w:firstLine="457"/>
              <w:jc w:val="both"/>
              <w:rPr>
                <w:b/>
                <w:bCs/>
                <w:sz w:val="28"/>
                <w:szCs w:val="28"/>
              </w:rPr>
            </w:pPr>
            <w:r w:rsidRPr="00B9712B">
              <w:rPr>
                <w:sz w:val="28"/>
                <w:szCs w:val="28"/>
              </w:rPr>
              <w:t>6. Представляемые документы и сведения, которые связаны с организацией и проведением закупок размещаются пользователем веб-портала в виде электронных документов или электронных копий документов и подписываются электронной цифровой подписью.</w:t>
            </w:r>
          </w:p>
        </w:tc>
        <w:tc>
          <w:tcPr>
            <w:tcW w:w="3118" w:type="dxa"/>
            <w:tcBorders>
              <w:top w:val="single" w:sz="4" w:space="0" w:color="auto"/>
              <w:left w:val="single" w:sz="4" w:space="0" w:color="auto"/>
              <w:bottom w:val="single" w:sz="4" w:space="0" w:color="auto"/>
              <w:right w:val="single" w:sz="4" w:space="0" w:color="auto"/>
            </w:tcBorders>
          </w:tcPr>
          <w:p w14:paraId="765C5024" w14:textId="080696E3"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27E5A64F"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3E0B458" w14:textId="711CBD2C" w:rsidR="00E47DEB" w:rsidRPr="00B9712B" w:rsidRDefault="006B4BBD" w:rsidP="004D111E">
            <w:pPr>
              <w:ind w:left="-108" w:firstLine="108"/>
              <w:jc w:val="both"/>
              <w:rPr>
                <w:sz w:val="28"/>
                <w:szCs w:val="28"/>
              </w:rPr>
            </w:pPr>
            <w:r>
              <w:rPr>
                <w:sz w:val="28"/>
                <w:szCs w:val="28"/>
              </w:rPr>
              <w:t>9</w:t>
            </w:r>
          </w:p>
        </w:tc>
        <w:tc>
          <w:tcPr>
            <w:tcW w:w="1729" w:type="dxa"/>
            <w:tcBorders>
              <w:top w:val="single" w:sz="4" w:space="0" w:color="auto"/>
              <w:left w:val="single" w:sz="4" w:space="0" w:color="auto"/>
              <w:bottom w:val="single" w:sz="4" w:space="0" w:color="auto"/>
              <w:right w:val="single" w:sz="4" w:space="0" w:color="auto"/>
            </w:tcBorders>
          </w:tcPr>
          <w:p w14:paraId="7E7350BB" w14:textId="5BE8EED1" w:rsidR="00E47DEB" w:rsidRPr="00B9712B" w:rsidRDefault="0026403D" w:rsidP="004D111E">
            <w:pPr>
              <w:jc w:val="both"/>
              <w:rPr>
                <w:sz w:val="28"/>
                <w:szCs w:val="28"/>
              </w:rPr>
            </w:pPr>
            <w:r>
              <w:rPr>
                <w:sz w:val="28"/>
                <w:szCs w:val="28"/>
              </w:rPr>
              <w:t>п</w:t>
            </w:r>
            <w:r w:rsidR="009A6361" w:rsidRPr="00B9712B">
              <w:rPr>
                <w:sz w:val="28"/>
                <w:szCs w:val="28"/>
              </w:rPr>
              <w:t>ункт 7</w:t>
            </w:r>
          </w:p>
        </w:tc>
        <w:tc>
          <w:tcPr>
            <w:tcW w:w="4536" w:type="dxa"/>
            <w:tcBorders>
              <w:top w:val="single" w:sz="4" w:space="0" w:color="auto"/>
              <w:left w:val="single" w:sz="4" w:space="0" w:color="auto"/>
              <w:bottom w:val="single" w:sz="4" w:space="0" w:color="auto"/>
              <w:right w:val="single" w:sz="4" w:space="0" w:color="auto"/>
            </w:tcBorders>
          </w:tcPr>
          <w:p w14:paraId="28ED220D" w14:textId="57A29465" w:rsidR="00E47DEB" w:rsidRPr="00B9712B" w:rsidRDefault="009A6361" w:rsidP="004D111E">
            <w:pPr>
              <w:ind w:firstLine="461"/>
              <w:jc w:val="both"/>
              <w:rPr>
                <w:sz w:val="28"/>
                <w:szCs w:val="28"/>
              </w:rPr>
            </w:pPr>
            <w:r w:rsidRPr="00B9712B">
              <w:rPr>
                <w:sz w:val="28"/>
                <w:szCs w:val="28"/>
              </w:rPr>
              <w:t>7. Время создания, получения и отправки всех электронных документов и электронных копий документов на веб-портале фиксируется по местному времени города Астаны.</w:t>
            </w:r>
          </w:p>
        </w:tc>
        <w:tc>
          <w:tcPr>
            <w:tcW w:w="5387" w:type="dxa"/>
            <w:tcBorders>
              <w:top w:val="single" w:sz="4" w:space="0" w:color="auto"/>
              <w:left w:val="single" w:sz="4" w:space="0" w:color="auto"/>
              <w:bottom w:val="single" w:sz="4" w:space="0" w:color="auto"/>
              <w:right w:val="single" w:sz="4" w:space="0" w:color="auto"/>
            </w:tcBorders>
          </w:tcPr>
          <w:p w14:paraId="2C4019FA" w14:textId="3909E4A2" w:rsidR="00E47DEB" w:rsidRPr="00B9712B" w:rsidRDefault="00E71DC1" w:rsidP="004D111E">
            <w:pPr>
              <w:ind w:firstLine="457"/>
              <w:jc w:val="both"/>
              <w:rPr>
                <w:sz w:val="28"/>
                <w:szCs w:val="28"/>
              </w:rPr>
            </w:pPr>
            <w:r w:rsidRPr="00B9712B">
              <w:rPr>
                <w:sz w:val="28"/>
                <w:szCs w:val="28"/>
              </w:rPr>
              <w:t>7. Время создания, получения и отправки всех электронных документов и электронных копий документов на веб-портале фиксируется по местному времени города Астаны.</w:t>
            </w:r>
          </w:p>
        </w:tc>
        <w:tc>
          <w:tcPr>
            <w:tcW w:w="3118" w:type="dxa"/>
            <w:tcBorders>
              <w:top w:val="single" w:sz="4" w:space="0" w:color="auto"/>
              <w:left w:val="single" w:sz="4" w:space="0" w:color="auto"/>
              <w:bottom w:val="single" w:sz="4" w:space="0" w:color="auto"/>
              <w:right w:val="single" w:sz="4" w:space="0" w:color="auto"/>
            </w:tcBorders>
          </w:tcPr>
          <w:p w14:paraId="323149B6" w14:textId="675FBF72"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3E05B6F4"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029DA59" w14:textId="5F46D4F3" w:rsidR="00E47DEB" w:rsidRPr="00B9712B" w:rsidRDefault="006B4BBD" w:rsidP="004D111E">
            <w:pPr>
              <w:ind w:left="-108" w:firstLine="108"/>
              <w:jc w:val="both"/>
              <w:rPr>
                <w:sz w:val="28"/>
                <w:szCs w:val="28"/>
              </w:rPr>
            </w:pPr>
            <w:r>
              <w:rPr>
                <w:sz w:val="28"/>
                <w:szCs w:val="28"/>
              </w:rPr>
              <w:t>10</w:t>
            </w:r>
          </w:p>
        </w:tc>
        <w:tc>
          <w:tcPr>
            <w:tcW w:w="1729" w:type="dxa"/>
            <w:tcBorders>
              <w:top w:val="single" w:sz="4" w:space="0" w:color="auto"/>
              <w:left w:val="single" w:sz="4" w:space="0" w:color="auto"/>
              <w:bottom w:val="single" w:sz="4" w:space="0" w:color="auto"/>
              <w:right w:val="single" w:sz="4" w:space="0" w:color="auto"/>
            </w:tcBorders>
          </w:tcPr>
          <w:p w14:paraId="50AA6445" w14:textId="40BCD980" w:rsidR="00E47DEB" w:rsidRPr="00B9712B" w:rsidRDefault="0026403D" w:rsidP="004D111E">
            <w:pPr>
              <w:jc w:val="both"/>
              <w:rPr>
                <w:sz w:val="28"/>
                <w:szCs w:val="28"/>
              </w:rPr>
            </w:pPr>
            <w:r>
              <w:rPr>
                <w:sz w:val="28"/>
                <w:szCs w:val="28"/>
              </w:rPr>
              <w:t>п</w:t>
            </w:r>
            <w:r w:rsidR="009A6361" w:rsidRPr="00B9712B">
              <w:rPr>
                <w:sz w:val="28"/>
                <w:szCs w:val="28"/>
              </w:rPr>
              <w:t>ункт 8</w:t>
            </w:r>
          </w:p>
        </w:tc>
        <w:tc>
          <w:tcPr>
            <w:tcW w:w="4536" w:type="dxa"/>
            <w:tcBorders>
              <w:top w:val="single" w:sz="4" w:space="0" w:color="auto"/>
              <w:left w:val="single" w:sz="4" w:space="0" w:color="auto"/>
              <w:bottom w:val="single" w:sz="4" w:space="0" w:color="auto"/>
              <w:right w:val="single" w:sz="4" w:space="0" w:color="auto"/>
            </w:tcBorders>
          </w:tcPr>
          <w:p w14:paraId="33D58009" w14:textId="1AFB4093" w:rsidR="00E47DEB" w:rsidRPr="00B9712B" w:rsidRDefault="009A6361" w:rsidP="004D111E">
            <w:pPr>
              <w:ind w:firstLine="461"/>
              <w:jc w:val="both"/>
              <w:rPr>
                <w:sz w:val="28"/>
                <w:szCs w:val="28"/>
              </w:rPr>
            </w:pPr>
            <w:r w:rsidRPr="00B9712B">
              <w:rPr>
                <w:sz w:val="28"/>
                <w:szCs w:val="28"/>
              </w:rPr>
              <w:t xml:space="preserve">8. В случае превышения размера загружаемых в систему файлов или архивов файлов 20 </w:t>
            </w:r>
            <w:r w:rsidRPr="00B9712B">
              <w:rPr>
                <w:sz w:val="28"/>
                <w:szCs w:val="28"/>
              </w:rPr>
              <w:lastRenderedPageBreak/>
              <w:t>мегабайт их необходимо загружать в систему частями, размер каждой из которых не превышает 20 мегабайт.</w:t>
            </w:r>
          </w:p>
        </w:tc>
        <w:tc>
          <w:tcPr>
            <w:tcW w:w="5387" w:type="dxa"/>
            <w:tcBorders>
              <w:top w:val="single" w:sz="4" w:space="0" w:color="auto"/>
              <w:left w:val="single" w:sz="4" w:space="0" w:color="auto"/>
              <w:bottom w:val="single" w:sz="4" w:space="0" w:color="auto"/>
              <w:right w:val="single" w:sz="4" w:space="0" w:color="auto"/>
            </w:tcBorders>
          </w:tcPr>
          <w:p w14:paraId="209DB25D" w14:textId="5FD9F954" w:rsidR="00E47DEB" w:rsidRPr="00B9712B" w:rsidRDefault="009A6361" w:rsidP="004D111E">
            <w:pPr>
              <w:ind w:firstLine="457"/>
              <w:jc w:val="both"/>
              <w:rPr>
                <w:sz w:val="28"/>
                <w:szCs w:val="28"/>
              </w:rPr>
            </w:pPr>
            <w:r w:rsidRPr="00B9712B">
              <w:rPr>
                <w:sz w:val="28"/>
                <w:szCs w:val="28"/>
              </w:rPr>
              <w:lastRenderedPageBreak/>
              <w:t xml:space="preserve">8. В случае превышения размера загружаемых в систему файлов или архивов файлов 20 мегабайт их </w:t>
            </w:r>
            <w:r w:rsidRPr="00B9712B">
              <w:rPr>
                <w:sz w:val="28"/>
                <w:szCs w:val="28"/>
              </w:rPr>
              <w:lastRenderedPageBreak/>
              <w:t>необходимо загружать в систему частями, размер каждой из которых не превышает 20 мегабайт.</w:t>
            </w:r>
          </w:p>
        </w:tc>
        <w:tc>
          <w:tcPr>
            <w:tcW w:w="3118" w:type="dxa"/>
            <w:tcBorders>
              <w:top w:val="single" w:sz="4" w:space="0" w:color="auto"/>
              <w:left w:val="single" w:sz="4" w:space="0" w:color="auto"/>
              <w:bottom w:val="single" w:sz="4" w:space="0" w:color="auto"/>
              <w:right w:val="single" w:sz="4" w:space="0" w:color="auto"/>
            </w:tcBorders>
          </w:tcPr>
          <w:p w14:paraId="5CD04C23" w14:textId="6C91B00D" w:rsidR="00E47DEB" w:rsidRPr="00B9712B" w:rsidRDefault="00CE5A24" w:rsidP="004D111E">
            <w:pPr>
              <w:jc w:val="both"/>
              <w:rPr>
                <w:sz w:val="28"/>
                <w:szCs w:val="28"/>
              </w:rPr>
            </w:pPr>
            <w:r w:rsidRPr="00B9712B">
              <w:rPr>
                <w:sz w:val="28"/>
                <w:szCs w:val="28"/>
              </w:rPr>
              <w:lastRenderedPageBreak/>
              <w:t>Данный пункт остается без изменений.</w:t>
            </w:r>
          </w:p>
        </w:tc>
      </w:tr>
      <w:tr w:rsidR="00E47DEB" w:rsidRPr="00B9712B" w14:paraId="38BF5F42"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7C48791E" w14:textId="112F7893" w:rsidR="00E47DEB" w:rsidRPr="00B9712B" w:rsidRDefault="006B4BBD" w:rsidP="004D111E">
            <w:pPr>
              <w:ind w:left="-108" w:firstLine="108"/>
              <w:jc w:val="both"/>
              <w:rPr>
                <w:sz w:val="28"/>
                <w:szCs w:val="28"/>
              </w:rPr>
            </w:pPr>
            <w:r>
              <w:rPr>
                <w:sz w:val="28"/>
                <w:szCs w:val="28"/>
              </w:rPr>
              <w:t>11</w:t>
            </w:r>
          </w:p>
        </w:tc>
        <w:tc>
          <w:tcPr>
            <w:tcW w:w="1729" w:type="dxa"/>
            <w:tcBorders>
              <w:top w:val="single" w:sz="4" w:space="0" w:color="auto"/>
              <w:left w:val="single" w:sz="4" w:space="0" w:color="auto"/>
              <w:bottom w:val="single" w:sz="4" w:space="0" w:color="auto"/>
              <w:right w:val="single" w:sz="4" w:space="0" w:color="auto"/>
            </w:tcBorders>
          </w:tcPr>
          <w:p w14:paraId="035B62DF" w14:textId="2A34F698" w:rsidR="00E47DEB" w:rsidRPr="00B9712B" w:rsidRDefault="009A6361" w:rsidP="004D111E">
            <w:pPr>
              <w:jc w:val="both"/>
              <w:rPr>
                <w:sz w:val="28"/>
                <w:szCs w:val="28"/>
              </w:rPr>
            </w:pPr>
            <w:r w:rsidRPr="00B9712B">
              <w:rPr>
                <w:sz w:val="28"/>
                <w:szCs w:val="28"/>
              </w:rPr>
              <w:t>Заголовок Главы 3</w:t>
            </w:r>
          </w:p>
        </w:tc>
        <w:tc>
          <w:tcPr>
            <w:tcW w:w="4536" w:type="dxa"/>
            <w:tcBorders>
              <w:top w:val="single" w:sz="4" w:space="0" w:color="auto"/>
              <w:left w:val="single" w:sz="4" w:space="0" w:color="auto"/>
              <w:bottom w:val="single" w:sz="4" w:space="0" w:color="auto"/>
              <w:right w:val="single" w:sz="4" w:space="0" w:color="auto"/>
            </w:tcBorders>
          </w:tcPr>
          <w:p w14:paraId="63ECB8EF" w14:textId="0977D02A" w:rsidR="00E47DEB" w:rsidRPr="00B9712B" w:rsidRDefault="009A6361" w:rsidP="004D111E">
            <w:pPr>
              <w:ind w:firstLine="461"/>
              <w:jc w:val="both"/>
              <w:rPr>
                <w:sz w:val="28"/>
                <w:szCs w:val="28"/>
              </w:rPr>
            </w:pPr>
            <w:r w:rsidRPr="00B9712B">
              <w:rPr>
                <w:sz w:val="28"/>
                <w:szCs w:val="28"/>
              </w:rPr>
              <w:t>Глава 3. Порядок предоставления услуг пользователям по использованию (доступу) веб-портала</w:t>
            </w:r>
          </w:p>
        </w:tc>
        <w:tc>
          <w:tcPr>
            <w:tcW w:w="5387" w:type="dxa"/>
            <w:tcBorders>
              <w:top w:val="single" w:sz="4" w:space="0" w:color="auto"/>
              <w:left w:val="single" w:sz="4" w:space="0" w:color="auto"/>
              <w:bottom w:val="single" w:sz="4" w:space="0" w:color="auto"/>
              <w:right w:val="single" w:sz="4" w:space="0" w:color="auto"/>
            </w:tcBorders>
          </w:tcPr>
          <w:p w14:paraId="0B7FA44F" w14:textId="56F61AC0" w:rsidR="00E47DEB" w:rsidRPr="00B9712B" w:rsidRDefault="009A6361" w:rsidP="004D111E">
            <w:pPr>
              <w:ind w:firstLine="457"/>
              <w:jc w:val="both"/>
              <w:rPr>
                <w:sz w:val="28"/>
                <w:szCs w:val="28"/>
              </w:rPr>
            </w:pPr>
            <w:r w:rsidRPr="00B9712B">
              <w:rPr>
                <w:sz w:val="28"/>
                <w:szCs w:val="28"/>
              </w:rPr>
              <w:t>Глава 3. Порядок предоставления услуг пользователям по использованию (доступу) веб-портала</w:t>
            </w:r>
          </w:p>
        </w:tc>
        <w:tc>
          <w:tcPr>
            <w:tcW w:w="3118" w:type="dxa"/>
            <w:tcBorders>
              <w:top w:val="single" w:sz="4" w:space="0" w:color="auto"/>
              <w:left w:val="single" w:sz="4" w:space="0" w:color="auto"/>
              <w:bottom w:val="single" w:sz="4" w:space="0" w:color="auto"/>
              <w:right w:val="single" w:sz="4" w:space="0" w:color="auto"/>
            </w:tcBorders>
          </w:tcPr>
          <w:p w14:paraId="3ACF2B5D" w14:textId="38B3E395"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7D846C8F"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0B643F7" w14:textId="30341430" w:rsidR="00E47DEB" w:rsidRPr="00B9712B" w:rsidRDefault="006B4BBD" w:rsidP="004D111E">
            <w:pPr>
              <w:ind w:left="-108" w:firstLine="108"/>
              <w:jc w:val="both"/>
              <w:rPr>
                <w:sz w:val="28"/>
                <w:szCs w:val="28"/>
              </w:rPr>
            </w:pPr>
            <w:r>
              <w:rPr>
                <w:sz w:val="28"/>
                <w:szCs w:val="28"/>
              </w:rPr>
              <w:t>12</w:t>
            </w:r>
          </w:p>
        </w:tc>
        <w:tc>
          <w:tcPr>
            <w:tcW w:w="1729" w:type="dxa"/>
            <w:tcBorders>
              <w:top w:val="single" w:sz="4" w:space="0" w:color="auto"/>
              <w:left w:val="single" w:sz="4" w:space="0" w:color="auto"/>
              <w:bottom w:val="single" w:sz="4" w:space="0" w:color="auto"/>
              <w:right w:val="single" w:sz="4" w:space="0" w:color="auto"/>
            </w:tcBorders>
          </w:tcPr>
          <w:p w14:paraId="0B5A1E2B" w14:textId="5B6E668C" w:rsidR="00E47DEB" w:rsidRPr="00B9712B" w:rsidRDefault="0026403D" w:rsidP="004D111E">
            <w:pPr>
              <w:jc w:val="both"/>
              <w:rPr>
                <w:sz w:val="28"/>
                <w:szCs w:val="28"/>
              </w:rPr>
            </w:pPr>
            <w:r>
              <w:rPr>
                <w:sz w:val="28"/>
                <w:szCs w:val="28"/>
              </w:rPr>
              <w:t>п</w:t>
            </w:r>
            <w:r w:rsidR="00E71DC1" w:rsidRPr="00B9712B">
              <w:rPr>
                <w:sz w:val="28"/>
                <w:szCs w:val="28"/>
              </w:rPr>
              <w:t>ункт 9</w:t>
            </w:r>
          </w:p>
        </w:tc>
        <w:tc>
          <w:tcPr>
            <w:tcW w:w="4536" w:type="dxa"/>
            <w:tcBorders>
              <w:top w:val="single" w:sz="4" w:space="0" w:color="auto"/>
              <w:left w:val="single" w:sz="4" w:space="0" w:color="auto"/>
              <w:bottom w:val="single" w:sz="4" w:space="0" w:color="auto"/>
              <w:right w:val="single" w:sz="4" w:space="0" w:color="auto"/>
            </w:tcBorders>
          </w:tcPr>
          <w:p w14:paraId="1B441D62" w14:textId="4B94DD9D" w:rsidR="00E47DEB" w:rsidRPr="00B9712B" w:rsidRDefault="009A6361" w:rsidP="004D111E">
            <w:pPr>
              <w:ind w:firstLine="461"/>
              <w:jc w:val="both"/>
              <w:rPr>
                <w:sz w:val="28"/>
                <w:szCs w:val="28"/>
              </w:rPr>
            </w:pPr>
            <w:r w:rsidRPr="00B9712B">
              <w:rPr>
                <w:sz w:val="28"/>
                <w:szCs w:val="28"/>
              </w:rPr>
              <w:t>9. Услуги пользователям по использованию (доступу) веб-портала для просмотра сведений по опубликованным государственным закупкам и закупкам, осуществляемым в соответствии с Законом о закупках отдельных субъектов квазигосударственного сектора, оказываются на веб-портале без взимания платы.</w:t>
            </w:r>
          </w:p>
        </w:tc>
        <w:tc>
          <w:tcPr>
            <w:tcW w:w="5387" w:type="dxa"/>
            <w:tcBorders>
              <w:top w:val="single" w:sz="4" w:space="0" w:color="auto"/>
              <w:left w:val="single" w:sz="4" w:space="0" w:color="auto"/>
              <w:bottom w:val="single" w:sz="4" w:space="0" w:color="auto"/>
              <w:right w:val="single" w:sz="4" w:space="0" w:color="auto"/>
            </w:tcBorders>
          </w:tcPr>
          <w:p w14:paraId="1F27F033" w14:textId="195F6E37" w:rsidR="00E47DEB" w:rsidRPr="00B9712B" w:rsidRDefault="00E71DC1" w:rsidP="004D111E">
            <w:pPr>
              <w:ind w:firstLine="457"/>
              <w:jc w:val="both"/>
              <w:rPr>
                <w:sz w:val="28"/>
                <w:szCs w:val="28"/>
              </w:rPr>
            </w:pPr>
            <w:r w:rsidRPr="00B9712B">
              <w:rPr>
                <w:sz w:val="28"/>
                <w:szCs w:val="28"/>
              </w:rPr>
              <w:t>9. Услуги пользователям по использованию (доступу) веб-портала для просмотра сведений по опубликованным государственным закупкам и закупкам, осуществляемым в соответствии с Законом о закупках отдельных субъектов квазигосударственного сектора, оказываются на веб-портале без взимания платы.</w:t>
            </w:r>
          </w:p>
        </w:tc>
        <w:tc>
          <w:tcPr>
            <w:tcW w:w="3118" w:type="dxa"/>
            <w:tcBorders>
              <w:top w:val="single" w:sz="4" w:space="0" w:color="auto"/>
              <w:left w:val="single" w:sz="4" w:space="0" w:color="auto"/>
              <w:bottom w:val="single" w:sz="4" w:space="0" w:color="auto"/>
              <w:right w:val="single" w:sz="4" w:space="0" w:color="auto"/>
            </w:tcBorders>
          </w:tcPr>
          <w:p w14:paraId="5A36A5D3" w14:textId="09C633E8"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57F3B8A2"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536E2708" w14:textId="208CC0C8" w:rsidR="00E47DEB" w:rsidRPr="00B9712B" w:rsidRDefault="006B4BBD" w:rsidP="004D111E">
            <w:pPr>
              <w:ind w:left="-108" w:firstLine="108"/>
              <w:jc w:val="both"/>
              <w:rPr>
                <w:sz w:val="28"/>
                <w:szCs w:val="28"/>
              </w:rPr>
            </w:pPr>
            <w:r>
              <w:rPr>
                <w:sz w:val="28"/>
                <w:szCs w:val="28"/>
              </w:rPr>
              <w:t>13</w:t>
            </w:r>
          </w:p>
        </w:tc>
        <w:tc>
          <w:tcPr>
            <w:tcW w:w="1729" w:type="dxa"/>
            <w:tcBorders>
              <w:top w:val="single" w:sz="4" w:space="0" w:color="auto"/>
              <w:left w:val="single" w:sz="4" w:space="0" w:color="auto"/>
              <w:bottom w:val="single" w:sz="4" w:space="0" w:color="auto"/>
              <w:right w:val="single" w:sz="4" w:space="0" w:color="auto"/>
            </w:tcBorders>
          </w:tcPr>
          <w:p w14:paraId="43DC4BE7" w14:textId="63838090" w:rsidR="00E47DEB" w:rsidRPr="00B9712B" w:rsidRDefault="0026403D" w:rsidP="004D111E">
            <w:pPr>
              <w:jc w:val="both"/>
              <w:rPr>
                <w:sz w:val="28"/>
                <w:szCs w:val="28"/>
              </w:rPr>
            </w:pPr>
            <w:r>
              <w:rPr>
                <w:sz w:val="28"/>
                <w:szCs w:val="28"/>
              </w:rPr>
              <w:t>п</w:t>
            </w:r>
            <w:r w:rsidR="00E71DC1" w:rsidRPr="00B9712B">
              <w:rPr>
                <w:sz w:val="28"/>
                <w:szCs w:val="28"/>
              </w:rPr>
              <w:t>ункт 10</w:t>
            </w:r>
          </w:p>
        </w:tc>
        <w:tc>
          <w:tcPr>
            <w:tcW w:w="4536" w:type="dxa"/>
            <w:tcBorders>
              <w:top w:val="single" w:sz="4" w:space="0" w:color="auto"/>
              <w:left w:val="single" w:sz="4" w:space="0" w:color="auto"/>
              <w:bottom w:val="single" w:sz="4" w:space="0" w:color="auto"/>
              <w:right w:val="single" w:sz="4" w:space="0" w:color="auto"/>
            </w:tcBorders>
          </w:tcPr>
          <w:p w14:paraId="40E73683" w14:textId="321ED724" w:rsidR="009A6361" w:rsidRPr="00B9712B" w:rsidRDefault="009A6361" w:rsidP="004D111E">
            <w:pPr>
              <w:ind w:firstLine="461"/>
              <w:jc w:val="both"/>
              <w:rPr>
                <w:sz w:val="28"/>
                <w:szCs w:val="28"/>
              </w:rPr>
            </w:pPr>
            <w:r w:rsidRPr="00B9712B">
              <w:rPr>
                <w:sz w:val="28"/>
                <w:szCs w:val="28"/>
              </w:rPr>
              <w:t xml:space="preserve">10. Услуги пользователям по использованию (доступу) веб-портала для участия в государственных закупках оказываются единым оператором на платной основе на основании публичной оферты и (или) договора, о государственных закупках (для юридических лиц, которые в соответствии, с Законом </w:t>
            </w:r>
            <w:r w:rsidRPr="00B9712B">
              <w:rPr>
                <w:sz w:val="28"/>
                <w:szCs w:val="28"/>
              </w:rPr>
              <w:lastRenderedPageBreak/>
              <w:t>определены заказчиками и поставщиками одновременно), за исключением следующих лиц:</w:t>
            </w:r>
          </w:p>
          <w:p w14:paraId="379C84C7" w14:textId="112194AA" w:rsidR="009A6361" w:rsidRPr="00B9712B" w:rsidRDefault="009A6361" w:rsidP="004D111E">
            <w:pPr>
              <w:ind w:firstLine="461"/>
              <w:jc w:val="both"/>
              <w:rPr>
                <w:sz w:val="28"/>
                <w:szCs w:val="28"/>
              </w:rPr>
            </w:pPr>
            <w:r w:rsidRPr="00B9712B">
              <w:rPr>
                <w:sz w:val="28"/>
                <w:szCs w:val="28"/>
              </w:rPr>
              <w:t>1) общественных объединений лиц с инвалидностью Республики Казахстан в случае заключения договоров в соответствии с подпунктом 39) пункта 3 статьи 16 Закона;</w:t>
            </w:r>
          </w:p>
          <w:p w14:paraId="62C5F478" w14:textId="77777777" w:rsidR="00E71DC1" w:rsidRPr="00B9712B" w:rsidRDefault="009A6361" w:rsidP="004D111E">
            <w:pPr>
              <w:ind w:firstLine="461"/>
              <w:jc w:val="both"/>
              <w:rPr>
                <w:sz w:val="28"/>
                <w:szCs w:val="28"/>
              </w:rPr>
            </w:pPr>
            <w:r w:rsidRPr="00B9712B">
              <w:rPr>
                <w:sz w:val="28"/>
                <w:szCs w:val="28"/>
              </w:rPr>
              <w:t>2)</w:t>
            </w:r>
            <w:r w:rsidR="00E71DC1" w:rsidRPr="00B9712B">
              <w:rPr>
                <w:sz w:val="28"/>
                <w:szCs w:val="28"/>
              </w:rPr>
              <w:t xml:space="preserve"> </w:t>
            </w:r>
            <w:r w:rsidRPr="00B9712B">
              <w:rPr>
                <w:sz w:val="28"/>
                <w:szCs w:val="28"/>
              </w:rPr>
              <w:t>государственных учреждений;</w:t>
            </w:r>
          </w:p>
          <w:p w14:paraId="7558A944" w14:textId="07910DAA" w:rsidR="00E47DEB" w:rsidRPr="00B9712B" w:rsidRDefault="009A6361" w:rsidP="004D111E">
            <w:pPr>
              <w:ind w:firstLine="461"/>
              <w:jc w:val="both"/>
              <w:rPr>
                <w:sz w:val="28"/>
                <w:szCs w:val="28"/>
              </w:rPr>
            </w:pPr>
            <w:r w:rsidRPr="00B9712B">
              <w:rPr>
                <w:sz w:val="28"/>
                <w:szCs w:val="28"/>
              </w:rPr>
              <w:t>3) единого оператора.</w:t>
            </w:r>
          </w:p>
        </w:tc>
        <w:tc>
          <w:tcPr>
            <w:tcW w:w="5387" w:type="dxa"/>
            <w:tcBorders>
              <w:top w:val="single" w:sz="4" w:space="0" w:color="auto"/>
              <w:left w:val="single" w:sz="4" w:space="0" w:color="auto"/>
              <w:bottom w:val="single" w:sz="4" w:space="0" w:color="auto"/>
              <w:right w:val="single" w:sz="4" w:space="0" w:color="auto"/>
            </w:tcBorders>
          </w:tcPr>
          <w:p w14:paraId="44C064ED" w14:textId="77777777" w:rsidR="00CE5A24" w:rsidRPr="00B9712B" w:rsidRDefault="00CE5A24" w:rsidP="004D111E">
            <w:pPr>
              <w:ind w:firstLine="457"/>
              <w:jc w:val="both"/>
              <w:rPr>
                <w:sz w:val="28"/>
                <w:szCs w:val="28"/>
              </w:rPr>
            </w:pPr>
            <w:r w:rsidRPr="00B9712B">
              <w:rPr>
                <w:sz w:val="28"/>
                <w:szCs w:val="28"/>
              </w:rPr>
              <w:lastRenderedPageBreak/>
              <w:t xml:space="preserve">10. Услуги пользователям по использованию (доступу) веб-портала для участия в государственных закупках оказываются единым оператором на платной основе на основании публичной оферты и (или) договора, о государственных закупках (для юридических лиц, которые в соответствии, с Законом определены заказчиками и поставщиками </w:t>
            </w:r>
            <w:r w:rsidRPr="00B9712B">
              <w:rPr>
                <w:sz w:val="28"/>
                <w:szCs w:val="28"/>
              </w:rPr>
              <w:lastRenderedPageBreak/>
              <w:t>одновременно), за исключением следующих лиц:</w:t>
            </w:r>
          </w:p>
          <w:p w14:paraId="23ECA520" w14:textId="77777777" w:rsidR="00CE5A24" w:rsidRPr="00B9712B" w:rsidRDefault="00CE5A24" w:rsidP="004D111E">
            <w:pPr>
              <w:ind w:firstLine="457"/>
              <w:jc w:val="both"/>
              <w:rPr>
                <w:sz w:val="28"/>
                <w:szCs w:val="28"/>
              </w:rPr>
            </w:pPr>
            <w:r w:rsidRPr="00B9712B">
              <w:rPr>
                <w:sz w:val="28"/>
                <w:szCs w:val="28"/>
              </w:rPr>
              <w:t>1) общественных объединений лиц с инвалидностью Республики Казахстан в случае заключения договоров в соответствии с подпунктом 39) пункта 3 статьи 16 Закона;</w:t>
            </w:r>
          </w:p>
          <w:p w14:paraId="48878BF9" w14:textId="77777777" w:rsidR="00CE5A24" w:rsidRPr="00B9712B" w:rsidRDefault="00CE5A24" w:rsidP="004D111E">
            <w:pPr>
              <w:ind w:firstLine="457"/>
              <w:jc w:val="both"/>
              <w:rPr>
                <w:sz w:val="28"/>
                <w:szCs w:val="28"/>
              </w:rPr>
            </w:pPr>
            <w:r w:rsidRPr="00B9712B">
              <w:rPr>
                <w:sz w:val="28"/>
                <w:szCs w:val="28"/>
              </w:rPr>
              <w:t>2) государственных учреждений;</w:t>
            </w:r>
          </w:p>
          <w:p w14:paraId="6562996D" w14:textId="1311B703" w:rsidR="00E47DEB" w:rsidRPr="00B9712B" w:rsidRDefault="00CE5A24" w:rsidP="004D111E">
            <w:pPr>
              <w:ind w:firstLine="457"/>
              <w:jc w:val="both"/>
              <w:rPr>
                <w:b/>
                <w:bCs/>
                <w:sz w:val="28"/>
                <w:szCs w:val="28"/>
              </w:rPr>
            </w:pPr>
            <w:r w:rsidRPr="00B9712B">
              <w:rPr>
                <w:sz w:val="28"/>
                <w:szCs w:val="28"/>
              </w:rPr>
              <w:t>3) единого оператора.</w:t>
            </w:r>
          </w:p>
        </w:tc>
        <w:tc>
          <w:tcPr>
            <w:tcW w:w="3118" w:type="dxa"/>
            <w:tcBorders>
              <w:top w:val="single" w:sz="4" w:space="0" w:color="auto"/>
              <w:left w:val="single" w:sz="4" w:space="0" w:color="auto"/>
              <w:bottom w:val="single" w:sz="4" w:space="0" w:color="auto"/>
              <w:right w:val="single" w:sz="4" w:space="0" w:color="auto"/>
            </w:tcBorders>
          </w:tcPr>
          <w:p w14:paraId="12A4D107" w14:textId="650E6FDE" w:rsidR="00E47DEB" w:rsidRPr="00B9712B" w:rsidRDefault="00CE5A24" w:rsidP="004D111E">
            <w:pPr>
              <w:jc w:val="both"/>
              <w:rPr>
                <w:sz w:val="28"/>
                <w:szCs w:val="28"/>
              </w:rPr>
            </w:pPr>
            <w:r w:rsidRPr="00B9712B">
              <w:rPr>
                <w:sz w:val="28"/>
                <w:szCs w:val="28"/>
              </w:rPr>
              <w:lastRenderedPageBreak/>
              <w:t>Данный пункт остается без изменений.</w:t>
            </w:r>
          </w:p>
        </w:tc>
      </w:tr>
      <w:tr w:rsidR="00E47DEB" w:rsidRPr="00B9712B" w14:paraId="245C55A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BFEF671" w14:textId="086B59DF" w:rsidR="00E47DEB" w:rsidRPr="00B9712B" w:rsidRDefault="006B4BBD" w:rsidP="004D111E">
            <w:pPr>
              <w:ind w:left="-108" w:firstLine="108"/>
              <w:jc w:val="both"/>
              <w:rPr>
                <w:sz w:val="28"/>
                <w:szCs w:val="28"/>
              </w:rPr>
            </w:pPr>
            <w:r>
              <w:rPr>
                <w:sz w:val="28"/>
                <w:szCs w:val="28"/>
              </w:rPr>
              <w:t>14</w:t>
            </w:r>
          </w:p>
        </w:tc>
        <w:tc>
          <w:tcPr>
            <w:tcW w:w="1729" w:type="dxa"/>
            <w:tcBorders>
              <w:top w:val="single" w:sz="4" w:space="0" w:color="auto"/>
              <w:left w:val="single" w:sz="4" w:space="0" w:color="auto"/>
              <w:bottom w:val="single" w:sz="4" w:space="0" w:color="auto"/>
              <w:right w:val="single" w:sz="4" w:space="0" w:color="auto"/>
            </w:tcBorders>
          </w:tcPr>
          <w:p w14:paraId="3F4133DA" w14:textId="502B8057" w:rsidR="00E47DEB" w:rsidRPr="00B9712B" w:rsidRDefault="0026403D" w:rsidP="004D111E">
            <w:pPr>
              <w:jc w:val="both"/>
              <w:rPr>
                <w:sz w:val="28"/>
                <w:szCs w:val="28"/>
              </w:rPr>
            </w:pPr>
            <w:r>
              <w:rPr>
                <w:sz w:val="28"/>
                <w:szCs w:val="28"/>
              </w:rPr>
              <w:t>п</w:t>
            </w:r>
            <w:r w:rsidR="00E71DC1" w:rsidRPr="00B9712B">
              <w:rPr>
                <w:sz w:val="28"/>
                <w:szCs w:val="28"/>
              </w:rPr>
              <w:t>ункт 11</w:t>
            </w:r>
          </w:p>
        </w:tc>
        <w:tc>
          <w:tcPr>
            <w:tcW w:w="4536" w:type="dxa"/>
            <w:tcBorders>
              <w:top w:val="single" w:sz="4" w:space="0" w:color="auto"/>
              <w:left w:val="single" w:sz="4" w:space="0" w:color="auto"/>
              <w:bottom w:val="single" w:sz="4" w:space="0" w:color="auto"/>
              <w:right w:val="single" w:sz="4" w:space="0" w:color="auto"/>
            </w:tcBorders>
          </w:tcPr>
          <w:p w14:paraId="436F1420" w14:textId="6601214C" w:rsidR="00E47DEB" w:rsidRPr="00B9712B" w:rsidRDefault="00E71DC1" w:rsidP="004D111E">
            <w:pPr>
              <w:ind w:firstLine="461"/>
              <w:jc w:val="both"/>
              <w:rPr>
                <w:sz w:val="28"/>
                <w:szCs w:val="28"/>
              </w:rPr>
            </w:pPr>
            <w:r w:rsidRPr="00B9712B">
              <w:rPr>
                <w:sz w:val="28"/>
                <w:szCs w:val="28"/>
              </w:rPr>
              <w:t>1</w:t>
            </w:r>
            <w:r w:rsidR="009A6361" w:rsidRPr="00B9712B">
              <w:rPr>
                <w:sz w:val="28"/>
                <w:szCs w:val="28"/>
              </w:rPr>
              <w:t>1. Услуги пользователям по использованию (доступу) веб-портала для участия в закупках, осуществляемых в соответствии с Законом о закупках отдельных субъектов квазигосударственного сектора, оказываются операторами на платной основе на основании публичной оферты и (или) договора о закупках (для юридических лиц, которые в соответствии с Законом о закупках отдельных субъектов квазигосударственного сектора определены заказчиками, и поставщиками одновременно).</w:t>
            </w:r>
          </w:p>
        </w:tc>
        <w:tc>
          <w:tcPr>
            <w:tcW w:w="5387" w:type="dxa"/>
            <w:tcBorders>
              <w:top w:val="single" w:sz="4" w:space="0" w:color="auto"/>
              <w:left w:val="single" w:sz="4" w:space="0" w:color="auto"/>
              <w:bottom w:val="single" w:sz="4" w:space="0" w:color="auto"/>
              <w:right w:val="single" w:sz="4" w:space="0" w:color="auto"/>
            </w:tcBorders>
          </w:tcPr>
          <w:p w14:paraId="1763F8FA" w14:textId="07E625A1" w:rsidR="00E47DEB" w:rsidRPr="00B9712B" w:rsidRDefault="00CE5A24" w:rsidP="004D111E">
            <w:pPr>
              <w:ind w:firstLine="457"/>
              <w:jc w:val="both"/>
              <w:rPr>
                <w:sz w:val="28"/>
                <w:szCs w:val="28"/>
              </w:rPr>
            </w:pPr>
            <w:r w:rsidRPr="00B9712B">
              <w:rPr>
                <w:sz w:val="28"/>
                <w:szCs w:val="28"/>
              </w:rPr>
              <w:t>11. Услуги пользователям по использованию (доступу) веб-портала для участия в закупках, осуществляемых в соответствии с Законом о закупках отдельных субъектов квазигосударственного сектора, оказываются операторами на платной основе на основании публичной оферты и (или) договора о закупках (для юридических лиц, которые в соответствии с Законом о закупках отдельных субъектов квазигосударственного сектора определены заказчиками, и поставщиками одновременно).</w:t>
            </w:r>
          </w:p>
        </w:tc>
        <w:tc>
          <w:tcPr>
            <w:tcW w:w="3118" w:type="dxa"/>
            <w:tcBorders>
              <w:top w:val="single" w:sz="4" w:space="0" w:color="auto"/>
              <w:left w:val="single" w:sz="4" w:space="0" w:color="auto"/>
              <w:bottom w:val="single" w:sz="4" w:space="0" w:color="auto"/>
              <w:right w:val="single" w:sz="4" w:space="0" w:color="auto"/>
            </w:tcBorders>
          </w:tcPr>
          <w:p w14:paraId="71535121" w14:textId="3F4B682F"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3759D06A"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54F9CE7" w14:textId="16B15B54" w:rsidR="00E47DEB" w:rsidRPr="00B9712B" w:rsidRDefault="006B4BBD" w:rsidP="004D111E">
            <w:pPr>
              <w:ind w:left="-108" w:firstLine="108"/>
              <w:jc w:val="both"/>
              <w:rPr>
                <w:sz w:val="28"/>
                <w:szCs w:val="28"/>
              </w:rPr>
            </w:pPr>
            <w:r>
              <w:rPr>
                <w:sz w:val="28"/>
                <w:szCs w:val="28"/>
              </w:rPr>
              <w:lastRenderedPageBreak/>
              <w:t>15</w:t>
            </w:r>
          </w:p>
        </w:tc>
        <w:tc>
          <w:tcPr>
            <w:tcW w:w="1729" w:type="dxa"/>
            <w:tcBorders>
              <w:top w:val="single" w:sz="4" w:space="0" w:color="auto"/>
              <w:left w:val="single" w:sz="4" w:space="0" w:color="auto"/>
              <w:bottom w:val="single" w:sz="4" w:space="0" w:color="auto"/>
              <w:right w:val="single" w:sz="4" w:space="0" w:color="auto"/>
            </w:tcBorders>
          </w:tcPr>
          <w:p w14:paraId="5A42EF3B" w14:textId="5C462DEB" w:rsidR="00E47DEB" w:rsidRPr="00B9712B" w:rsidRDefault="0026403D" w:rsidP="004D111E">
            <w:pPr>
              <w:jc w:val="both"/>
              <w:rPr>
                <w:sz w:val="28"/>
                <w:szCs w:val="28"/>
              </w:rPr>
            </w:pPr>
            <w:r>
              <w:rPr>
                <w:sz w:val="28"/>
                <w:szCs w:val="28"/>
              </w:rPr>
              <w:t>п</w:t>
            </w:r>
            <w:r w:rsidR="00E71DC1" w:rsidRPr="00B9712B">
              <w:rPr>
                <w:sz w:val="28"/>
                <w:szCs w:val="28"/>
              </w:rPr>
              <w:t>ункт 12</w:t>
            </w:r>
          </w:p>
        </w:tc>
        <w:tc>
          <w:tcPr>
            <w:tcW w:w="4536" w:type="dxa"/>
            <w:tcBorders>
              <w:top w:val="single" w:sz="4" w:space="0" w:color="auto"/>
              <w:left w:val="single" w:sz="4" w:space="0" w:color="auto"/>
              <w:bottom w:val="single" w:sz="4" w:space="0" w:color="auto"/>
              <w:right w:val="single" w:sz="4" w:space="0" w:color="auto"/>
            </w:tcBorders>
          </w:tcPr>
          <w:p w14:paraId="2153A092" w14:textId="4F45F5A0" w:rsidR="009A6361" w:rsidRPr="00B9712B" w:rsidRDefault="009A6361" w:rsidP="004D111E">
            <w:pPr>
              <w:ind w:firstLine="461"/>
              <w:jc w:val="both"/>
              <w:rPr>
                <w:sz w:val="28"/>
                <w:szCs w:val="28"/>
              </w:rPr>
            </w:pPr>
            <w:r w:rsidRPr="00B9712B">
              <w:rPr>
                <w:sz w:val="28"/>
                <w:szCs w:val="28"/>
              </w:rPr>
              <w:t>12. Единый оператор и операторы в рамках оказываемых услуг по использованию (доступу) веб-портала предоставляют следующую функциональность:</w:t>
            </w:r>
          </w:p>
          <w:p w14:paraId="61EF4C6C" w14:textId="49ECD9D6" w:rsidR="009A6361" w:rsidRPr="00B9712B" w:rsidRDefault="009A6361" w:rsidP="004D111E">
            <w:pPr>
              <w:ind w:firstLine="461"/>
              <w:jc w:val="both"/>
              <w:rPr>
                <w:sz w:val="28"/>
                <w:szCs w:val="28"/>
              </w:rPr>
            </w:pPr>
            <w:r w:rsidRPr="00B9712B">
              <w:rPr>
                <w:sz w:val="28"/>
                <w:szCs w:val="28"/>
              </w:rPr>
              <w:t>1) подача заявки на участие в государственных закупках и закупках, осуществляемых в соответствии с Законом о закупках отдельных субъектов квазигосударственного сектора;</w:t>
            </w:r>
          </w:p>
          <w:p w14:paraId="0BF88D26" w14:textId="1E6DB100" w:rsidR="009A6361" w:rsidRPr="00B9712B" w:rsidRDefault="009A6361" w:rsidP="004D111E">
            <w:pPr>
              <w:ind w:firstLine="461"/>
              <w:jc w:val="both"/>
              <w:rPr>
                <w:sz w:val="28"/>
                <w:szCs w:val="28"/>
              </w:rPr>
            </w:pPr>
            <w:r w:rsidRPr="00B9712B">
              <w:rPr>
                <w:sz w:val="28"/>
                <w:szCs w:val="28"/>
              </w:rPr>
              <w:t>2) подача соглашения об участии в закупках способом из одного источника;</w:t>
            </w:r>
          </w:p>
          <w:p w14:paraId="4773C5C4" w14:textId="712C00B3" w:rsidR="009A6361" w:rsidRPr="00B9712B" w:rsidRDefault="009A6361" w:rsidP="004D111E">
            <w:pPr>
              <w:ind w:firstLine="461"/>
              <w:jc w:val="both"/>
              <w:rPr>
                <w:sz w:val="28"/>
                <w:szCs w:val="28"/>
              </w:rPr>
            </w:pPr>
            <w:r w:rsidRPr="00B9712B">
              <w:rPr>
                <w:sz w:val="28"/>
                <w:szCs w:val="28"/>
              </w:rPr>
              <w:t>3) предоставление ценового предложения;</w:t>
            </w:r>
          </w:p>
          <w:p w14:paraId="54E095CE" w14:textId="4023B99B" w:rsidR="00E47DEB" w:rsidRPr="00B9712B" w:rsidRDefault="009A6361" w:rsidP="004D111E">
            <w:pPr>
              <w:ind w:firstLine="461"/>
              <w:jc w:val="both"/>
              <w:rPr>
                <w:sz w:val="28"/>
                <w:szCs w:val="28"/>
              </w:rPr>
            </w:pPr>
            <w:r w:rsidRPr="00B9712B">
              <w:rPr>
                <w:sz w:val="28"/>
                <w:szCs w:val="28"/>
              </w:rPr>
              <w:t>4) согласование и подписание договора о государственных закупках и договора о закупках, заключаемого в соответствии с Законом о закупках отдельных субъектов квазигосударственного сектора.</w:t>
            </w:r>
          </w:p>
        </w:tc>
        <w:tc>
          <w:tcPr>
            <w:tcW w:w="5387" w:type="dxa"/>
            <w:tcBorders>
              <w:top w:val="single" w:sz="4" w:space="0" w:color="auto"/>
              <w:left w:val="single" w:sz="4" w:space="0" w:color="auto"/>
              <w:bottom w:val="single" w:sz="4" w:space="0" w:color="auto"/>
              <w:right w:val="single" w:sz="4" w:space="0" w:color="auto"/>
            </w:tcBorders>
          </w:tcPr>
          <w:p w14:paraId="02B36F1F" w14:textId="77777777" w:rsidR="00CE5A24" w:rsidRPr="00B9712B" w:rsidRDefault="00CE5A24" w:rsidP="004D111E">
            <w:pPr>
              <w:ind w:firstLine="457"/>
              <w:jc w:val="both"/>
              <w:rPr>
                <w:sz w:val="28"/>
                <w:szCs w:val="28"/>
              </w:rPr>
            </w:pPr>
            <w:r w:rsidRPr="00B9712B">
              <w:rPr>
                <w:sz w:val="28"/>
                <w:szCs w:val="28"/>
              </w:rPr>
              <w:t>12. Единый оператор и операторы в рамках оказываемых услуг по использованию (доступу) веб-портала предоставляют следующую функциональность:</w:t>
            </w:r>
          </w:p>
          <w:p w14:paraId="38BABB79" w14:textId="77777777" w:rsidR="00CE5A24" w:rsidRPr="00B9712B" w:rsidRDefault="00CE5A24" w:rsidP="004D111E">
            <w:pPr>
              <w:ind w:firstLine="457"/>
              <w:jc w:val="both"/>
              <w:rPr>
                <w:sz w:val="28"/>
                <w:szCs w:val="28"/>
              </w:rPr>
            </w:pPr>
            <w:r w:rsidRPr="00B9712B">
              <w:rPr>
                <w:sz w:val="28"/>
                <w:szCs w:val="28"/>
              </w:rPr>
              <w:t>1) подача заявки на участие в государственных закупках и закупках, осуществляемых в соответствии с Законом о закупках отдельных субъектов квазигосударственного сектора;</w:t>
            </w:r>
          </w:p>
          <w:p w14:paraId="6EB6E82C" w14:textId="77777777" w:rsidR="00CE5A24" w:rsidRPr="00B9712B" w:rsidRDefault="00CE5A24" w:rsidP="004D111E">
            <w:pPr>
              <w:ind w:firstLine="457"/>
              <w:jc w:val="both"/>
              <w:rPr>
                <w:sz w:val="28"/>
                <w:szCs w:val="28"/>
              </w:rPr>
            </w:pPr>
            <w:r w:rsidRPr="00B9712B">
              <w:rPr>
                <w:sz w:val="28"/>
                <w:szCs w:val="28"/>
              </w:rPr>
              <w:t>2) подача соглашения об участии в закупках способом из одного источника;</w:t>
            </w:r>
          </w:p>
          <w:p w14:paraId="79F5E14F" w14:textId="77777777" w:rsidR="00CE5A24" w:rsidRPr="00B9712B" w:rsidRDefault="00CE5A24" w:rsidP="004D111E">
            <w:pPr>
              <w:ind w:firstLine="457"/>
              <w:jc w:val="both"/>
              <w:rPr>
                <w:sz w:val="28"/>
                <w:szCs w:val="28"/>
              </w:rPr>
            </w:pPr>
            <w:r w:rsidRPr="00B9712B">
              <w:rPr>
                <w:sz w:val="28"/>
                <w:szCs w:val="28"/>
              </w:rPr>
              <w:t>3) предоставление ценового предложения;</w:t>
            </w:r>
          </w:p>
          <w:p w14:paraId="46DFE4D7" w14:textId="3956DFBE" w:rsidR="00E47DEB" w:rsidRPr="00B9712B" w:rsidRDefault="00CE5A24" w:rsidP="004D111E">
            <w:pPr>
              <w:ind w:firstLine="457"/>
              <w:jc w:val="both"/>
              <w:rPr>
                <w:b/>
                <w:bCs/>
                <w:sz w:val="28"/>
                <w:szCs w:val="28"/>
              </w:rPr>
            </w:pPr>
            <w:r w:rsidRPr="00B9712B">
              <w:rPr>
                <w:sz w:val="28"/>
                <w:szCs w:val="28"/>
              </w:rPr>
              <w:t>4) согласование и подписание договора о государственных закупках и договора о закупках, заключаемого в соответствии с Законом о закупках отдельных субъектов квазигосударственного сектора.</w:t>
            </w:r>
          </w:p>
        </w:tc>
        <w:tc>
          <w:tcPr>
            <w:tcW w:w="3118" w:type="dxa"/>
            <w:tcBorders>
              <w:top w:val="single" w:sz="4" w:space="0" w:color="auto"/>
              <w:left w:val="single" w:sz="4" w:space="0" w:color="auto"/>
              <w:bottom w:val="single" w:sz="4" w:space="0" w:color="auto"/>
              <w:right w:val="single" w:sz="4" w:space="0" w:color="auto"/>
            </w:tcBorders>
          </w:tcPr>
          <w:p w14:paraId="165AE041" w14:textId="0813FF86" w:rsidR="00E47DEB" w:rsidRPr="00B9712B" w:rsidRDefault="00CE5A24" w:rsidP="004D111E">
            <w:pPr>
              <w:jc w:val="both"/>
              <w:rPr>
                <w:sz w:val="28"/>
                <w:szCs w:val="28"/>
              </w:rPr>
            </w:pPr>
            <w:r w:rsidRPr="00B9712B">
              <w:rPr>
                <w:sz w:val="28"/>
                <w:szCs w:val="28"/>
              </w:rPr>
              <w:t>Данный пункт остается без изменений.</w:t>
            </w:r>
          </w:p>
        </w:tc>
      </w:tr>
      <w:tr w:rsidR="00E47DEB" w:rsidRPr="00B9712B" w14:paraId="2EB3621A"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B9D5232" w14:textId="5AAD99AF" w:rsidR="00E47DEB" w:rsidRPr="00B9712B" w:rsidRDefault="006B4BBD" w:rsidP="004D111E">
            <w:pPr>
              <w:ind w:left="-108" w:firstLine="108"/>
              <w:jc w:val="both"/>
              <w:rPr>
                <w:sz w:val="28"/>
                <w:szCs w:val="28"/>
              </w:rPr>
            </w:pPr>
            <w:r>
              <w:rPr>
                <w:sz w:val="28"/>
                <w:szCs w:val="28"/>
              </w:rPr>
              <w:t>16</w:t>
            </w:r>
          </w:p>
        </w:tc>
        <w:tc>
          <w:tcPr>
            <w:tcW w:w="1729" w:type="dxa"/>
            <w:tcBorders>
              <w:top w:val="single" w:sz="4" w:space="0" w:color="auto"/>
              <w:left w:val="single" w:sz="4" w:space="0" w:color="auto"/>
              <w:bottom w:val="single" w:sz="4" w:space="0" w:color="auto"/>
              <w:right w:val="single" w:sz="4" w:space="0" w:color="auto"/>
            </w:tcBorders>
          </w:tcPr>
          <w:p w14:paraId="2D66F9EB" w14:textId="769C662B" w:rsidR="00E47DEB" w:rsidRPr="00B9712B" w:rsidRDefault="0026403D" w:rsidP="004D111E">
            <w:pPr>
              <w:jc w:val="both"/>
              <w:rPr>
                <w:sz w:val="28"/>
                <w:szCs w:val="28"/>
              </w:rPr>
            </w:pPr>
            <w:r>
              <w:rPr>
                <w:sz w:val="28"/>
                <w:szCs w:val="28"/>
              </w:rPr>
              <w:t>п</w:t>
            </w:r>
            <w:r w:rsidR="00E71DC1" w:rsidRPr="00B9712B">
              <w:rPr>
                <w:sz w:val="28"/>
                <w:szCs w:val="28"/>
              </w:rPr>
              <w:t>ункт 13</w:t>
            </w:r>
          </w:p>
        </w:tc>
        <w:tc>
          <w:tcPr>
            <w:tcW w:w="4536" w:type="dxa"/>
            <w:tcBorders>
              <w:top w:val="single" w:sz="4" w:space="0" w:color="auto"/>
              <w:left w:val="single" w:sz="4" w:space="0" w:color="auto"/>
              <w:bottom w:val="single" w:sz="4" w:space="0" w:color="auto"/>
              <w:right w:val="single" w:sz="4" w:space="0" w:color="auto"/>
            </w:tcBorders>
          </w:tcPr>
          <w:p w14:paraId="628E7739" w14:textId="2C6794EE" w:rsidR="00E47DEB" w:rsidRPr="00B9712B" w:rsidRDefault="009A6361" w:rsidP="004D111E">
            <w:pPr>
              <w:ind w:firstLine="461"/>
              <w:jc w:val="both"/>
              <w:rPr>
                <w:sz w:val="28"/>
                <w:szCs w:val="28"/>
              </w:rPr>
            </w:pPr>
            <w:r w:rsidRPr="00B9712B">
              <w:rPr>
                <w:sz w:val="28"/>
                <w:szCs w:val="28"/>
              </w:rPr>
              <w:t>13. Единый оператор и операторы приостанавливают услуги по использованию (доступу) веб-портала до момента полной и надлежащей оплаты.</w:t>
            </w:r>
          </w:p>
        </w:tc>
        <w:tc>
          <w:tcPr>
            <w:tcW w:w="5387" w:type="dxa"/>
            <w:tcBorders>
              <w:top w:val="single" w:sz="4" w:space="0" w:color="auto"/>
              <w:left w:val="single" w:sz="4" w:space="0" w:color="auto"/>
              <w:bottom w:val="single" w:sz="4" w:space="0" w:color="auto"/>
              <w:right w:val="single" w:sz="4" w:space="0" w:color="auto"/>
            </w:tcBorders>
          </w:tcPr>
          <w:p w14:paraId="0E80B128" w14:textId="458FB35F" w:rsidR="00E47DEB" w:rsidRPr="00B9712B" w:rsidRDefault="00CE5A24" w:rsidP="004D111E">
            <w:pPr>
              <w:ind w:firstLine="457"/>
              <w:jc w:val="both"/>
              <w:rPr>
                <w:b/>
                <w:bCs/>
                <w:sz w:val="28"/>
                <w:szCs w:val="28"/>
              </w:rPr>
            </w:pPr>
            <w:r w:rsidRPr="00B9712B">
              <w:rPr>
                <w:sz w:val="28"/>
                <w:szCs w:val="28"/>
              </w:rPr>
              <w:t>13. Единый оператор и операторы приостанавливают услуги по использованию (доступу) веб-портала до момента полной и надлежащей оплаты.</w:t>
            </w:r>
          </w:p>
        </w:tc>
        <w:tc>
          <w:tcPr>
            <w:tcW w:w="3118" w:type="dxa"/>
            <w:tcBorders>
              <w:top w:val="single" w:sz="4" w:space="0" w:color="auto"/>
              <w:left w:val="single" w:sz="4" w:space="0" w:color="auto"/>
              <w:bottom w:val="single" w:sz="4" w:space="0" w:color="auto"/>
              <w:right w:val="single" w:sz="4" w:space="0" w:color="auto"/>
            </w:tcBorders>
          </w:tcPr>
          <w:p w14:paraId="7A191123" w14:textId="15C4EEF3" w:rsidR="00E47DEB" w:rsidRPr="00B9712B" w:rsidRDefault="00CE5A24" w:rsidP="004D111E">
            <w:pPr>
              <w:jc w:val="both"/>
              <w:rPr>
                <w:sz w:val="28"/>
                <w:szCs w:val="28"/>
              </w:rPr>
            </w:pPr>
            <w:r w:rsidRPr="00B9712B">
              <w:rPr>
                <w:sz w:val="28"/>
                <w:szCs w:val="28"/>
              </w:rPr>
              <w:t>Данный пункт остается без изменений.</w:t>
            </w:r>
          </w:p>
        </w:tc>
      </w:tr>
      <w:tr w:rsidR="00114ACA" w:rsidRPr="00B9712B" w14:paraId="2352071E"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426909D4" w14:textId="4CD508F7" w:rsidR="00114ACA" w:rsidRPr="00B9712B" w:rsidRDefault="006B4BBD" w:rsidP="004D111E">
            <w:pPr>
              <w:ind w:left="-108" w:firstLine="108"/>
              <w:jc w:val="both"/>
              <w:rPr>
                <w:sz w:val="28"/>
                <w:szCs w:val="28"/>
              </w:rPr>
            </w:pPr>
            <w:r>
              <w:rPr>
                <w:sz w:val="28"/>
                <w:szCs w:val="28"/>
              </w:rPr>
              <w:lastRenderedPageBreak/>
              <w:t>17</w:t>
            </w:r>
          </w:p>
        </w:tc>
        <w:tc>
          <w:tcPr>
            <w:tcW w:w="1729" w:type="dxa"/>
            <w:tcBorders>
              <w:top w:val="single" w:sz="4" w:space="0" w:color="auto"/>
              <w:left w:val="single" w:sz="4" w:space="0" w:color="auto"/>
              <w:bottom w:val="single" w:sz="4" w:space="0" w:color="auto"/>
              <w:right w:val="single" w:sz="4" w:space="0" w:color="auto"/>
            </w:tcBorders>
          </w:tcPr>
          <w:p w14:paraId="52AAF05E" w14:textId="029D08FA" w:rsidR="00114ACA" w:rsidRPr="00B9712B" w:rsidRDefault="00114ACA" w:rsidP="004D111E">
            <w:pPr>
              <w:jc w:val="both"/>
              <w:rPr>
                <w:sz w:val="28"/>
                <w:szCs w:val="28"/>
              </w:rPr>
            </w:pPr>
            <w:r w:rsidRPr="00B9712B">
              <w:rPr>
                <w:sz w:val="28"/>
                <w:szCs w:val="28"/>
              </w:rPr>
              <w:t>Заголовок Главы 4</w:t>
            </w:r>
          </w:p>
        </w:tc>
        <w:tc>
          <w:tcPr>
            <w:tcW w:w="4536" w:type="dxa"/>
            <w:tcBorders>
              <w:top w:val="single" w:sz="4" w:space="0" w:color="auto"/>
              <w:left w:val="single" w:sz="4" w:space="0" w:color="auto"/>
              <w:bottom w:val="single" w:sz="4" w:space="0" w:color="auto"/>
              <w:right w:val="single" w:sz="4" w:space="0" w:color="auto"/>
            </w:tcBorders>
          </w:tcPr>
          <w:p w14:paraId="02D424A3" w14:textId="6FEEE7EB" w:rsidR="00114ACA" w:rsidRPr="00B9712B" w:rsidRDefault="00114ACA" w:rsidP="004D111E">
            <w:pPr>
              <w:ind w:firstLine="461"/>
              <w:jc w:val="both"/>
              <w:rPr>
                <w:sz w:val="28"/>
                <w:szCs w:val="28"/>
              </w:rPr>
            </w:pPr>
            <w:r w:rsidRPr="00B9712B">
              <w:rPr>
                <w:sz w:val="28"/>
                <w:szCs w:val="28"/>
              </w:rPr>
              <w:t>Глава 4. Отсутствует</w:t>
            </w:r>
          </w:p>
        </w:tc>
        <w:tc>
          <w:tcPr>
            <w:tcW w:w="5387" w:type="dxa"/>
            <w:tcBorders>
              <w:top w:val="single" w:sz="4" w:space="0" w:color="auto"/>
              <w:left w:val="single" w:sz="4" w:space="0" w:color="auto"/>
              <w:bottom w:val="single" w:sz="4" w:space="0" w:color="auto"/>
              <w:right w:val="single" w:sz="4" w:space="0" w:color="auto"/>
            </w:tcBorders>
          </w:tcPr>
          <w:p w14:paraId="1F8E3691" w14:textId="0E2CFDBD" w:rsidR="00114ACA" w:rsidRPr="00B9712B" w:rsidRDefault="00114ACA" w:rsidP="004D111E">
            <w:pPr>
              <w:ind w:firstLine="457"/>
              <w:jc w:val="both"/>
              <w:rPr>
                <w:b/>
                <w:bCs/>
                <w:sz w:val="28"/>
                <w:szCs w:val="28"/>
              </w:rPr>
            </w:pPr>
            <w:r w:rsidRPr="00B9712B">
              <w:rPr>
                <w:b/>
                <w:bCs/>
                <w:sz w:val="28"/>
                <w:szCs w:val="28"/>
              </w:rPr>
              <w:t>Глава 4. Порядок работы веб-портала в случае возникновения технических сбоев</w:t>
            </w:r>
          </w:p>
        </w:tc>
        <w:tc>
          <w:tcPr>
            <w:tcW w:w="3118" w:type="dxa"/>
            <w:tcBorders>
              <w:top w:val="single" w:sz="4" w:space="0" w:color="auto"/>
              <w:left w:val="single" w:sz="4" w:space="0" w:color="auto"/>
              <w:bottom w:val="single" w:sz="4" w:space="0" w:color="auto"/>
              <w:right w:val="single" w:sz="4" w:space="0" w:color="auto"/>
            </w:tcBorders>
          </w:tcPr>
          <w:p w14:paraId="2DD018BE" w14:textId="3C941522" w:rsidR="00114ACA" w:rsidRPr="00B9712B" w:rsidRDefault="00114ACA" w:rsidP="004D111E">
            <w:pPr>
              <w:jc w:val="both"/>
              <w:rPr>
                <w:sz w:val="28"/>
                <w:szCs w:val="28"/>
              </w:rPr>
            </w:pPr>
            <w:r w:rsidRPr="00B9712B">
              <w:rPr>
                <w:sz w:val="28"/>
                <w:szCs w:val="28"/>
              </w:rPr>
              <w:t xml:space="preserve">В целях урегулирования порядка работы веб-портала в случае возникновения у пользователей </w:t>
            </w:r>
            <w:r w:rsidR="004D111E" w:rsidRPr="00B9712B">
              <w:rPr>
                <w:sz w:val="28"/>
                <w:szCs w:val="28"/>
              </w:rPr>
              <w:t xml:space="preserve">технических </w:t>
            </w:r>
            <w:r w:rsidRPr="00B9712B">
              <w:rPr>
                <w:sz w:val="28"/>
                <w:szCs w:val="28"/>
              </w:rPr>
              <w:t>сбоев, связанных с участием в государственных закупках и закупках субъектов квазигосударственного сектора.</w:t>
            </w:r>
          </w:p>
        </w:tc>
      </w:tr>
      <w:tr w:rsidR="001B6962" w:rsidRPr="00B9712B" w14:paraId="36030DEF"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86CD45F" w14:textId="77CE65F6" w:rsidR="001B6962" w:rsidRPr="00B9712B" w:rsidRDefault="006B4BBD" w:rsidP="004D111E">
            <w:pPr>
              <w:ind w:left="-108" w:firstLine="108"/>
              <w:jc w:val="both"/>
              <w:rPr>
                <w:sz w:val="28"/>
                <w:szCs w:val="28"/>
              </w:rPr>
            </w:pPr>
            <w:r>
              <w:rPr>
                <w:sz w:val="28"/>
                <w:szCs w:val="28"/>
              </w:rPr>
              <w:t>18</w:t>
            </w:r>
          </w:p>
        </w:tc>
        <w:tc>
          <w:tcPr>
            <w:tcW w:w="1729" w:type="dxa"/>
            <w:tcBorders>
              <w:top w:val="single" w:sz="4" w:space="0" w:color="auto"/>
              <w:left w:val="single" w:sz="4" w:space="0" w:color="auto"/>
              <w:bottom w:val="single" w:sz="4" w:space="0" w:color="auto"/>
              <w:right w:val="single" w:sz="4" w:space="0" w:color="auto"/>
            </w:tcBorders>
          </w:tcPr>
          <w:p w14:paraId="521BED05" w14:textId="1E64621E" w:rsidR="001B6962" w:rsidRPr="00B9712B" w:rsidRDefault="000A62D5" w:rsidP="004D111E">
            <w:pPr>
              <w:jc w:val="both"/>
              <w:rPr>
                <w:sz w:val="28"/>
                <w:szCs w:val="28"/>
              </w:rPr>
            </w:pPr>
            <w:r w:rsidRPr="00B9712B">
              <w:rPr>
                <w:sz w:val="28"/>
                <w:szCs w:val="28"/>
              </w:rPr>
              <w:t>пункт 14</w:t>
            </w:r>
          </w:p>
        </w:tc>
        <w:tc>
          <w:tcPr>
            <w:tcW w:w="4536" w:type="dxa"/>
            <w:tcBorders>
              <w:top w:val="single" w:sz="4" w:space="0" w:color="auto"/>
              <w:left w:val="single" w:sz="4" w:space="0" w:color="auto"/>
              <w:bottom w:val="single" w:sz="4" w:space="0" w:color="auto"/>
              <w:right w:val="single" w:sz="4" w:space="0" w:color="auto"/>
            </w:tcBorders>
          </w:tcPr>
          <w:p w14:paraId="1460AE9D" w14:textId="259E6D41" w:rsidR="001B6962"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5C176FAF" w14:textId="67DAE4D2" w:rsidR="001B6962" w:rsidRPr="00B9712B" w:rsidRDefault="004873E7" w:rsidP="004D111E">
            <w:pPr>
              <w:ind w:firstLine="457"/>
              <w:jc w:val="both"/>
              <w:rPr>
                <w:b/>
                <w:bCs/>
                <w:sz w:val="28"/>
                <w:szCs w:val="28"/>
              </w:rPr>
            </w:pPr>
            <w:r w:rsidRPr="00B9712B">
              <w:rPr>
                <w:b/>
                <w:bCs/>
                <w:sz w:val="28"/>
                <w:szCs w:val="28"/>
              </w:rPr>
              <w:t xml:space="preserve">14. В случае возникновения технических сбоев, связанных с участием в закупках, осуществляемых в соответствии с Законом о закупках отдельных субъектов квазигосударственного сектора пользователи и операторы руководствуются Правилами работы веб-порталов закупок отдельных субъектов квазигосударственного сектора, за исключением Фонда национального благосостояния и организаций Фонда национального благосостояния, в том числе в случае возникновения технических сбоев в </w:t>
            </w:r>
            <w:r w:rsidRPr="00B9712B">
              <w:rPr>
                <w:b/>
                <w:bCs/>
                <w:sz w:val="28"/>
                <w:szCs w:val="28"/>
              </w:rPr>
              <w:lastRenderedPageBreak/>
              <w:t>работе веб-порталов, утвержденные приказом Министра финансов Республики Казахстан от 24 ноября 2021 года № 1216</w:t>
            </w:r>
            <w:r w:rsidR="004D111E" w:rsidRPr="00B9712B">
              <w:rPr>
                <w:b/>
                <w:bCs/>
                <w:sz w:val="28"/>
                <w:szCs w:val="28"/>
              </w:rPr>
              <w:t xml:space="preserve"> (зарегистрирован в Реестре государственной регистрации нормативных правовых актов под                       № 25414)</w:t>
            </w:r>
            <w:r w:rsidRPr="00B9712B">
              <w:rPr>
                <w:b/>
                <w:bCs/>
                <w:sz w:val="28"/>
                <w:szCs w:val="28"/>
              </w:rPr>
              <w:t>.</w:t>
            </w:r>
          </w:p>
        </w:tc>
        <w:tc>
          <w:tcPr>
            <w:tcW w:w="3118" w:type="dxa"/>
            <w:tcBorders>
              <w:top w:val="single" w:sz="4" w:space="0" w:color="auto"/>
              <w:left w:val="single" w:sz="4" w:space="0" w:color="auto"/>
              <w:bottom w:val="single" w:sz="4" w:space="0" w:color="auto"/>
              <w:right w:val="single" w:sz="4" w:space="0" w:color="auto"/>
            </w:tcBorders>
          </w:tcPr>
          <w:p w14:paraId="0A2484B0" w14:textId="7A546DDF" w:rsidR="001B6962" w:rsidRPr="00B9712B" w:rsidRDefault="00114ACA" w:rsidP="008F3E8B">
            <w:pPr>
              <w:jc w:val="both"/>
              <w:rPr>
                <w:sz w:val="28"/>
                <w:szCs w:val="28"/>
              </w:rPr>
            </w:pPr>
            <w:r w:rsidRPr="00B9712B">
              <w:rPr>
                <w:sz w:val="28"/>
                <w:szCs w:val="28"/>
              </w:rPr>
              <w:lastRenderedPageBreak/>
              <w:t xml:space="preserve">В целях урегулирования порядка </w:t>
            </w:r>
            <w:r w:rsidR="00A74B38" w:rsidRPr="00B9712B">
              <w:rPr>
                <w:sz w:val="28"/>
                <w:szCs w:val="28"/>
              </w:rPr>
              <w:t xml:space="preserve">действий пользователей при </w:t>
            </w:r>
            <w:r w:rsidRPr="00B9712B">
              <w:rPr>
                <w:sz w:val="28"/>
                <w:szCs w:val="28"/>
              </w:rPr>
              <w:t>возникновения технических сбоев, связанных с</w:t>
            </w:r>
            <w:r w:rsidR="00A74B38" w:rsidRPr="00B9712B">
              <w:rPr>
                <w:sz w:val="28"/>
                <w:szCs w:val="28"/>
              </w:rPr>
              <w:t xml:space="preserve"> участием в </w:t>
            </w:r>
            <w:r w:rsidR="002C78C1" w:rsidRPr="00B9712B">
              <w:rPr>
                <w:sz w:val="28"/>
                <w:szCs w:val="28"/>
              </w:rPr>
              <w:t>закупках субъектов квазигосударственного сектора</w:t>
            </w:r>
            <w:r w:rsidR="008F3E8B" w:rsidRPr="00B9712B">
              <w:rPr>
                <w:sz w:val="28"/>
                <w:szCs w:val="28"/>
              </w:rPr>
              <w:t xml:space="preserve"> и осуществляемых на закупочных </w:t>
            </w:r>
            <w:r w:rsidRPr="00B9712B">
              <w:rPr>
                <w:sz w:val="28"/>
                <w:szCs w:val="28"/>
              </w:rPr>
              <w:t>площадка</w:t>
            </w:r>
            <w:r w:rsidR="008F3E8B" w:rsidRPr="00B9712B">
              <w:rPr>
                <w:sz w:val="28"/>
                <w:szCs w:val="28"/>
              </w:rPr>
              <w:t xml:space="preserve">х </w:t>
            </w:r>
            <w:r w:rsidRPr="00B9712B">
              <w:rPr>
                <w:sz w:val="28"/>
                <w:szCs w:val="28"/>
              </w:rPr>
              <w:t>(zakup.sk.kz, mitwork.kz).</w:t>
            </w:r>
          </w:p>
        </w:tc>
      </w:tr>
      <w:tr w:rsidR="001B6962" w:rsidRPr="00B9712B" w14:paraId="39274CE5"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736D240" w14:textId="314A362A" w:rsidR="001B6962" w:rsidRPr="00B9712B" w:rsidRDefault="006B4BBD" w:rsidP="004D111E">
            <w:pPr>
              <w:ind w:left="-108" w:firstLine="108"/>
              <w:jc w:val="both"/>
              <w:rPr>
                <w:sz w:val="28"/>
                <w:szCs w:val="28"/>
              </w:rPr>
            </w:pPr>
            <w:r>
              <w:rPr>
                <w:sz w:val="28"/>
                <w:szCs w:val="28"/>
              </w:rPr>
              <w:t>19</w:t>
            </w:r>
          </w:p>
        </w:tc>
        <w:tc>
          <w:tcPr>
            <w:tcW w:w="1729" w:type="dxa"/>
            <w:tcBorders>
              <w:top w:val="single" w:sz="4" w:space="0" w:color="auto"/>
              <w:left w:val="single" w:sz="4" w:space="0" w:color="auto"/>
              <w:bottom w:val="single" w:sz="4" w:space="0" w:color="auto"/>
              <w:right w:val="single" w:sz="4" w:space="0" w:color="auto"/>
            </w:tcBorders>
          </w:tcPr>
          <w:p w14:paraId="7D2CA6B5" w14:textId="78045B9E" w:rsidR="001B6962" w:rsidRPr="00B9712B" w:rsidRDefault="000A62D5" w:rsidP="004D111E">
            <w:pPr>
              <w:jc w:val="both"/>
              <w:rPr>
                <w:sz w:val="28"/>
                <w:szCs w:val="28"/>
              </w:rPr>
            </w:pPr>
            <w:r w:rsidRPr="00B9712B">
              <w:rPr>
                <w:sz w:val="28"/>
                <w:szCs w:val="28"/>
              </w:rPr>
              <w:t>пункт 15</w:t>
            </w:r>
          </w:p>
        </w:tc>
        <w:tc>
          <w:tcPr>
            <w:tcW w:w="4536" w:type="dxa"/>
            <w:tcBorders>
              <w:top w:val="single" w:sz="4" w:space="0" w:color="auto"/>
              <w:left w:val="single" w:sz="4" w:space="0" w:color="auto"/>
              <w:bottom w:val="single" w:sz="4" w:space="0" w:color="auto"/>
              <w:right w:val="single" w:sz="4" w:space="0" w:color="auto"/>
            </w:tcBorders>
          </w:tcPr>
          <w:p w14:paraId="35045634" w14:textId="675BBBEE" w:rsidR="001B6962"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7722E773" w14:textId="77777777" w:rsidR="004873E7" w:rsidRPr="00B9712B" w:rsidRDefault="004873E7" w:rsidP="004D111E">
            <w:pPr>
              <w:ind w:firstLine="457"/>
              <w:jc w:val="both"/>
              <w:rPr>
                <w:b/>
                <w:bCs/>
                <w:sz w:val="28"/>
                <w:szCs w:val="28"/>
              </w:rPr>
            </w:pPr>
            <w:r w:rsidRPr="00B9712B">
              <w:rPr>
                <w:b/>
                <w:bCs/>
                <w:sz w:val="28"/>
                <w:szCs w:val="28"/>
              </w:rPr>
              <w:t>15. В случае возникновения технических сбоев, связанных с участием в государственных закупках, проводятся следующие мероприятия:</w:t>
            </w:r>
          </w:p>
          <w:p w14:paraId="11162B1B" w14:textId="77777777" w:rsidR="004873E7" w:rsidRPr="00B9712B" w:rsidRDefault="004873E7" w:rsidP="004D111E">
            <w:pPr>
              <w:ind w:firstLine="457"/>
              <w:jc w:val="both"/>
              <w:rPr>
                <w:b/>
                <w:bCs/>
                <w:sz w:val="28"/>
                <w:szCs w:val="28"/>
              </w:rPr>
            </w:pPr>
            <w:r w:rsidRPr="00B9712B">
              <w:rPr>
                <w:b/>
                <w:bCs/>
                <w:sz w:val="28"/>
                <w:szCs w:val="28"/>
              </w:rPr>
              <w:t>1) пользователь ставит в известность Контакт-центр не позднее 1 (одного) часа посредством электронной почты, указанной на веб-портале, с указанием даты и времени по времени города Астаны обнаружения технического сбоя, а также контактных данных и приложением подтверждающих документов в виде скриншотов. В случае невозможности отправки по электронной почте информации о техническом сбое пользователь ставит в известность Контакт-центр не позднее одного часа посредством телефона;</w:t>
            </w:r>
          </w:p>
          <w:p w14:paraId="1A8055E5" w14:textId="77777777" w:rsidR="004873E7" w:rsidRPr="00B9712B" w:rsidRDefault="004873E7" w:rsidP="004D111E">
            <w:pPr>
              <w:ind w:firstLine="457"/>
              <w:jc w:val="both"/>
              <w:rPr>
                <w:b/>
                <w:bCs/>
                <w:sz w:val="28"/>
                <w:szCs w:val="28"/>
              </w:rPr>
            </w:pPr>
            <w:r w:rsidRPr="00B9712B">
              <w:rPr>
                <w:b/>
                <w:bCs/>
                <w:sz w:val="28"/>
                <w:szCs w:val="28"/>
              </w:rPr>
              <w:t xml:space="preserve">2) специалист единого оператора в случае обнаружения изменения в работе </w:t>
            </w:r>
            <w:r w:rsidRPr="00B9712B">
              <w:rPr>
                <w:b/>
                <w:bCs/>
                <w:sz w:val="28"/>
                <w:szCs w:val="28"/>
              </w:rPr>
              <w:lastRenderedPageBreak/>
              <w:t>или в конфигурации системы, не соответствующие стандартному функционированию, фиксирует дату и время возникновения технического сбоя в Журнале учета обращений пользователей о возникших технических сбоях.</w:t>
            </w:r>
          </w:p>
          <w:p w14:paraId="486BF6AD" w14:textId="77777777" w:rsidR="004873E7" w:rsidRPr="00B9712B" w:rsidRDefault="004873E7" w:rsidP="004D111E">
            <w:pPr>
              <w:ind w:firstLine="457"/>
              <w:jc w:val="both"/>
              <w:rPr>
                <w:b/>
                <w:bCs/>
                <w:sz w:val="28"/>
                <w:szCs w:val="28"/>
              </w:rPr>
            </w:pPr>
            <w:r w:rsidRPr="00B9712B">
              <w:rPr>
                <w:b/>
                <w:bCs/>
                <w:sz w:val="28"/>
                <w:szCs w:val="28"/>
              </w:rPr>
              <w:t>Контакт-центр обеспечивает взаимодействие с пользователями Системы в зависимости от способа обращения (посредством телефона, электронной почты):</w:t>
            </w:r>
          </w:p>
          <w:p w14:paraId="70E3256F" w14:textId="77777777" w:rsidR="004873E7" w:rsidRPr="00B9712B" w:rsidRDefault="004873E7" w:rsidP="004D111E">
            <w:pPr>
              <w:ind w:firstLine="457"/>
              <w:jc w:val="both"/>
              <w:rPr>
                <w:b/>
                <w:bCs/>
                <w:sz w:val="28"/>
                <w:szCs w:val="28"/>
              </w:rPr>
            </w:pPr>
            <w:r w:rsidRPr="00B9712B">
              <w:rPr>
                <w:b/>
                <w:bCs/>
                <w:sz w:val="28"/>
                <w:szCs w:val="28"/>
              </w:rPr>
              <w:t>в рабочие дни – с 9.00 часов до 18:30 часов, обеденный перерыв с 13.00 до 14.30 часов, по времени города Астаны.</w:t>
            </w:r>
          </w:p>
          <w:p w14:paraId="026BEAD3" w14:textId="55200451" w:rsidR="001B6962" w:rsidRPr="00B9712B" w:rsidRDefault="004873E7" w:rsidP="004D111E">
            <w:pPr>
              <w:ind w:firstLine="457"/>
              <w:jc w:val="both"/>
              <w:rPr>
                <w:b/>
                <w:bCs/>
                <w:sz w:val="28"/>
                <w:szCs w:val="28"/>
              </w:rPr>
            </w:pPr>
            <w:r w:rsidRPr="00B9712B">
              <w:rPr>
                <w:b/>
                <w:bCs/>
                <w:sz w:val="28"/>
                <w:szCs w:val="28"/>
              </w:rPr>
              <w:t>Единый оператор увеличивает время работы Контакт-центра, в том числе осуществляет переход на круглосуточную поддержку, по согласованию с уполномоченным органом.</w:t>
            </w:r>
          </w:p>
        </w:tc>
        <w:tc>
          <w:tcPr>
            <w:tcW w:w="3118" w:type="dxa"/>
            <w:tcBorders>
              <w:top w:val="single" w:sz="4" w:space="0" w:color="auto"/>
              <w:left w:val="single" w:sz="4" w:space="0" w:color="auto"/>
              <w:bottom w:val="single" w:sz="4" w:space="0" w:color="auto"/>
              <w:right w:val="single" w:sz="4" w:space="0" w:color="auto"/>
            </w:tcBorders>
          </w:tcPr>
          <w:p w14:paraId="3283C136" w14:textId="624E1412" w:rsidR="008F3E8B" w:rsidRPr="00B9712B" w:rsidRDefault="008F3E8B" w:rsidP="004D111E">
            <w:pPr>
              <w:jc w:val="both"/>
              <w:rPr>
                <w:sz w:val="28"/>
                <w:szCs w:val="28"/>
              </w:rPr>
            </w:pPr>
            <w:r w:rsidRPr="00B9712B">
              <w:rPr>
                <w:sz w:val="28"/>
                <w:szCs w:val="28"/>
              </w:rPr>
              <w:lastRenderedPageBreak/>
              <w:t>В целях урегулирования порядка действий пользователей при возникновения технических сбоев, связанных с участием в государственных закупках и осуществляемых в системе.</w:t>
            </w:r>
          </w:p>
          <w:p w14:paraId="77EE9886" w14:textId="77777777" w:rsidR="008F3E8B" w:rsidRPr="00B9712B" w:rsidRDefault="008F3E8B" w:rsidP="004D111E">
            <w:pPr>
              <w:jc w:val="both"/>
              <w:rPr>
                <w:sz w:val="28"/>
                <w:szCs w:val="28"/>
              </w:rPr>
            </w:pPr>
          </w:p>
          <w:p w14:paraId="46D7FFCF" w14:textId="77777777" w:rsidR="008F3E8B" w:rsidRPr="00B9712B" w:rsidRDefault="008F3E8B" w:rsidP="004D111E">
            <w:pPr>
              <w:jc w:val="both"/>
              <w:rPr>
                <w:sz w:val="28"/>
                <w:szCs w:val="28"/>
                <w:highlight w:val="red"/>
              </w:rPr>
            </w:pPr>
          </w:p>
          <w:p w14:paraId="7FE123E6" w14:textId="7B2B37AC" w:rsidR="00114ACA" w:rsidRPr="00B9712B" w:rsidRDefault="00114ACA" w:rsidP="004D111E">
            <w:pPr>
              <w:jc w:val="both"/>
              <w:rPr>
                <w:sz w:val="28"/>
                <w:szCs w:val="28"/>
              </w:rPr>
            </w:pPr>
          </w:p>
          <w:p w14:paraId="4403AAE9" w14:textId="77777777" w:rsidR="00114ACA" w:rsidRPr="00B9712B" w:rsidRDefault="00114ACA" w:rsidP="004D111E">
            <w:pPr>
              <w:jc w:val="both"/>
              <w:rPr>
                <w:sz w:val="28"/>
                <w:szCs w:val="28"/>
              </w:rPr>
            </w:pPr>
          </w:p>
          <w:p w14:paraId="01611A0E" w14:textId="77777777" w:rsidR="00114ACA" w:rsidRPr="00B9712B" w:rsidRDefault="00114ACA" w:rsidP="004D111E">
            <w:pPr>
              <w:jc w:val="both"/>
              <w:rPr>
                <w:sz w:val="28"/>
                <w:szCs w:val="28"/>
              </w:rPr>
            </w:pPr>
          </w:p>
          <w:p w14:paraId="011C63A4" w14:textId="3B03B4B1" w:rsidR="001B6962" w:rsidRPr="00B9712B" w:rsidRDefault="001B6962" w:rsidP="004D111E">
            <w:pPr>
              <w:jc w:val="both"/>
              <w:rPr>
                <w:sz w:val="28"/>
                <w:szCs w:val="28"/>
              </w:rPr>
            </w:pPr>
          </w:p>
        </w:tc>
      </w:tr>
      <w:tr w:rsidR="001B6962" w:rsidRPr="00B9712B" w14:paraId="31230E74"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3BDAE26" w14:textId="0DED9B8B" w:rsidR="001B6962" w:rsidRPr="00B9712B" w:rsidRDefault="006B4BBD" w:rsidP="004D111E">
            <w:pPr>
              <w:ind w:left="-108" w:firstLine="108"/>
              <w:jc w:val="both"/>
              <w:rPr>
                <w:sz w:val="28"/>
                <w:szCs w:val="28"/>
              </w:rPr>
            </w:pPr>
            <w:r>
              <w:rPr>
                <w:sz w:val="28"/>
                <w:szCs w:val="28"/>
              </w:rPr>
              <w:t>20</w:t>
            </w:r>
          </w:p>
        </w:tc>
        <w:tc>
          <w:tcPr>
            <w:tcW w:w="1729" w:type="dxa"/>
            <w:tcBorders>
              <w:top w:val="single" w:sz="4" w:space="0" w:color="auto"/>
              <w:left w:val="single" w:sz="4" w:space="0" w:color="auto"/>
              <w:bottom w:val="single" w:sz="4" w:space="0" w:color="auto"/>
              <w:right w:val="single" w:sz="4" w:space="0" w:color="auto"/>
            </w:tcBorders>
          </w:tcPr>
          <w:p w14:paraId="0ECEC10C" w14:textId="4B3901F1" w:rsidR="001B6962" w:rsidRPr="00B9712B" w:rsidRDefault="000A62D5" w:rsidP="004D111E">
            <w:pPr>
              <w:jc w:val="both"/>
              <w:rPr>
                <w:sz w:val="28"/>
                <w:szCs w:val="28"/>
              </w:rPr>
            </w:pPr>
            <w:r w:rsidRPr="00B9712B">
              <w:rPr>
                <w:sz w:val="28"/>
                <w:szCs w:val="28"/>
              </w:rPr>
              <w:t>пункт 16</w:t>
            </w:r>
          </w:p>
        </w:tc>
        <w:tc>
          <w:tcPr>
            <w:tcW w:w="4536" w:type="dxa"/>
            <w:tcBorders>
              <w:top w:val="single" w:sz="4" w:space="0" w:color="auto"/>
              <w:left w:val="single" w:sz="4" w:space="0" w:color="auto"/>
              <w:bottom w:val="single" w:sz="4" w:space="0" w:color="auto"/>
              <w:right w:val="single" w:sz="4" w:space="0" w:color="auto"/>
            </w:tcBorders>
          </w:tcPr>
          <w:p w14:paraId="2CD0A9A6" w14:textId="381B3BE2" w:rsidR="001B6962"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029E829D" w14:textId="77777777" w:rsidR="004873E7" w:rsidRPr="00B9712B" w:rsidRDefault="004873E7" w:rsidP="004D111E">
            <w:pPr>
              <w:ind w:firstLine="457"/>
              <w:jc w:val="both"/>
              <w:rPr>
                <w:b/>
                <w:bCs/>
                <w:sz w:val="28"/>
                <w:szCs w:val="28"/>
              </w:rPr>
            </w:pPr>
            <w:r w:rsidRPr="00B9712B">
              <w:rPr>
                <w:b/>
                <w:bCs/>
                <w:sz w:val="28"/>
                <w:szCs w:val="28"/>
              </w:rPr>
              <w:t>16.</w:t>
            </w:r>
            <w:r w:rsidRPr="00B9712B">
              <w:rPr>
                <w:b/>
                <w:bCs/>
                <w:sz w:val="28"/>
                <w:szCs w:val="28"/>
              </w:rPr>
              <w:tab/>
              <w:t>Сотрудник Контакт-центра регистрирует обращения пользователей и специалистов единого оператора в Журнале учета обращений пользователей о возникших технических сбоях.</w:t>
            </w:r>
          </w:p>
          <w:p w14:paraId="1605636E" w14:textId="77777777" w:rsidR="004873E7" w:rsidRPr="00B9712B" w:rsidRDefault="004873E7" w:rsidP="004D111E">
            <w:pPr>
              <w:ind w:firstLine="457"/>
              <w:jc w:val="both"/>
              <w:rPr>
                <w:b/>
                <w:bCs/>
                <w:sz w:val="28"/>
                <w:szCs w:val="28"/>
              </w:rPr>
            </w:pPr>
            <w:r w:rsidRPr="00B9712B">
              <w:rPr>
                <w:b/>
                <w:bCs/>
                <w:sz w:val="28"/>
                <w:szCs w:val="28"/>
              </w:rPr>
              <w:t xml:space="preserve">В случае, если обращение </w:t>
            </w:r>
            <w:r w:rsidRPr="00B9712B">
              <w:rPr>
                <w:b/>
                <w:bCs/>
                <w:sz w:val="28"/>
                <w:szCs w:val="28"/>
              </w:rPr>
              <w:lastRenderedPageBreak/>
              <w:t>пользователя о техническом сбое поступает по электронной почте вне рабочего времени по времени города Астаны, то сотрудник регистрирует сообщение на следующий рабочий день.</w:t>
            </w:r>
          </w:p>
          <w:p w14:paraId="5C09194C" w14:textId="67C434C0" w:rsidR="001B6962" w:rsidRPr="00B9712B" w:rsidRDefault="004873E7" w:rsidP="004D111E">
            <w:pPr>
              <w:ind w:firstLine="457"/>
              <w:jc w:val="both"/>
              <w:rPr>
                <w:b/>
                <w:bCs/>
                <w:sz w:val="28"/>
                <w:szCs w:val="28"/>
              </w:rPr>
            </w:pPr>
            <w:r w:rsidRPr="00B9712B">
              <w:rPr>
                <w:b/>
                <w:bCs/>
                <w:sz w:val="28"/>
                <w:szCs w:val="28"/>
              </w:rPr>
              <w:t>Журнал учета обращений пользователей о возникших технических сбоях ведется единым оператором в электронном виде в информационной системе оператора по учету обращений пользователей.</w:t>
            </w:r>
          </w:p>
        </w:tc>
        <w:tc>
          <w:tcPr>
            <w:tcW w:w="3118" w:type="dxa"/>
            <w:tcBorders>
              <w:top w:val="single" w:sz="4" w:space="0" w:color="auto"/>
              <w:left w:val="single" w:sz="4" w:space="0" w:color="auto"/>
              <w:bottom w:val="single" w:sz="4" w:space="0" w:color="auto"/>
              <w:right w:val="single" w:sz="4" w:space="0" w:color="auto"/>
            </w:tcBorders>
          </w:tcPr>
          <w:p w14:paraId="7707453E" w14:textId="77777777" w:rsidR="008F3E8B" w:rsidRPr="00B9712B" w:rsidRDefault="008F3E8B" w:rsidP="008F3E8B">
            <w:pPr>
              <w:jc w:val="both"/>
              <w:rPr>
                <w:sz w:val="28"/>
                <w:szCs w:val="28"/>
              </w:rPr>
            </w:pPr>
            <w:r w:rsidRPr="00B9712B">
              <w:rPr>
                <w:sz w:val="28"/>
                <w:szCs w:val="28"/>
              </w:rPr>
              <w:lastRenderedPageBreak/>
              <w:t xml:space="preserve">В целях урегулирования порядка действий пользователей при возникновения технических сбоев, связанных с участием в </w:t>
            </w:r>
            <w:r w:rsidRPr="00B9712B">
              <w:rPr>
                <w:sz w:val="28"/>
                <w:szCs w:val="28"/>
              </w:rPr>
              <w:lastRenderedPageBreak/>
              <w:t>государственных закупках и осуществляемых в системе.</w:t>
            </w:r>
          </w:p>
          <w:p w14:paraId="641C6A33" w14:textId="1BBE8529" w:rsidR="001B6962" w:rsidRPr="00B9712B" w:rsidRDefault="001B6962" w:rsidP="004D111E">
            <w:pPr>
              <w:jc w:val="both"/>
              <w:rPr>
                <w:sz w:val="28"/>
                <w:szCs w:val="28"/>
              </w:rPr>
            </w:pPr>
          </w:p>
        </w:tc>
      </w:tr>
      <w:tr w:rsidR="001B6962" w:rsidRPr="00B9712B" w14:paraId="649D8E76"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8EE4F82" w14:textId="72D7A410" w:rsidR="001B6962" w:rsidRPr="00B9712B" w:rsidRDefault="006B4BBD" w:rsidP="004D111E">
            <w:pPr>
              <w:ind w:left="-108" w:firstLine="108"/>
              <w:jc w:val="both"/>
              <w:rPr>
                <w:sz w:val="28"/>
                <w:szCs w:val="28"/>
              </w:rPr>
            </w:pPr>
            <w:r>
              <w:rPr>
                <w:sz w:val="28"/>
                <w:szCs w:val="28"/>
              </w:rPr>
              <w:lastRenderedPageBreak/>
              <w:t>21</w:t>
            </w:r>
          </w:p>
        </w:tc>
        <w:tc>
          <w:tcPr>
            <w:tcW w:w="1729" w:type="dxa"/>
            <w:tcBorders>
              <w:top w:val="single" w:sz="4" w:space="0" w:color="auto"/>
              <w:left w:val="single" w:sz="4" w:space="0" w:color="auto"/>
              <w:bottom w:val="single" w:sz="4" w:space="0" w:color="auto"/>
              <w:right w:val="single" w:sz="4" w:space="0" w:color="auto"/>
            </w:tcBorders>
          </w:tcPr>
          <w:p w14:paraId="596D001F" w14:textId="45AC98C4" w:rsidR="001B6962" w:rsidRPr="00B9712B" w:rsidRDefault="000A62D5" w:rsidP="004D111E">
            <w:pPr>
              <w:jc w:val="both"/>
              <w:rPr>
                <w:sz w:val="28"/>
                <w:szCs w:val="28"/>
              </w:rPr>
            </w:pPr>
            <w:r w:rsidRPr="00B9712B">
              <w:rPr>
                <w:sz w:val="28"/>
                <w:szCs w:val="28"/>
              </w:rPr>
              <w:t>пункт 17</w:t>
            </w:r>
          </w:p>
        </w:tc>
        <w:tc>
          <w:tcPr>
            <w:tcW w:w="4536" w:type="dxa"/>
            <w:tcBorders>
              <w:top w:val="single" w:sz="4" w:space="0" w:color="auto"/>
              <w:left w:val="single" w:sz="4" w:space="0" w:color="auto"/>
              <w:bottom w:val="single" w:sz="4" w:space="0" w:color="auto"/>
              <w:right w:val="single" w:sz="4" w:space="0" w:color="auto"/>
            </w:tcBorders>
          </w:tcPr>
          <w:p w14:paraId="45AA938E" w14:textId="29104A7D" w:rsidR="001B6962"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3BEB96D0" w14:textId="7DD227D2" w:rsidR="001B6962" w:rsidRPr="00B9712B" w:rsidRDefault="004873E7" w:rsidP="004D111E">
            <w:pPr>
              <w:ind w:firstLine="457"/>
              <w:jc w:val="both"/>
              <w:rPr>
                <w:b/>
                <w:bCs/>
                <w:sz w:val="28"/>
                <w:szCs w:val="28"/>
              </w:rPr>
            </w:pPr>
            <w:r w:rsidRPr="00B9712B">
              <w:rPr>
                <w:b/>
                <w:bCs/>
                <w:sz w:val="28"/>
                <w:szCs w:val="28"/>
              </w:rPr>
              <w:t>17.</w:t>
            </w:r>
            <w:r w:rsidRPr="00B9712B">
              <w:rPr>
                <w:b/>
                <w:bCs/>
                <w:sz w:val="28"/>
                <w:szCs w:val="28"/>
              </w:rPr>
              <w:tab/>
              <w:t xml:space="preserve">После регистрации обращения присваивается уникальный идентификатор в информационной системе </w:t>
            </w:r>
            <w:r w:rsidR="00F8470C" w:rsidRPr="00B9712B">
              <w:rPr>
                <w:b/>
                <w:bCs/>
                <w:sz w:val="28"/>
                <w:szCs w:val="28"/>
              </w:rPr>
              <w:t xml:space="preserve">единого </w:t>
            </w:r>
            <w:r w:rsidRPr="00B9712B">
              <w:rPr>
                <w:b/>
                <w:bCs/>
                <w:sz w:val="28"/>
                <w:szCs w:val="28"/>
              </w:rPr>
              <w:t>оператора по учету обращений пользователей и в течение 1 (одного) часа высылается на электронную почту пользователя.</w:t>
            </w:r>
          </w:p>
        </w:tc>
        <w:tc>
          <w:tcPr>
            <w:tcW w:w="3118" w:type="dxa"/>
            <w:tcBorders>
              <w:top w:val="single" w:sz="4" w:space="0" w:color="auto"/>
              <w:left w:val="single" w:sz="4" w:space="0" w:color="auto"/>
              <w:bottom w:val="single" w:sz="4" w:space="0" w:color="auto"/>
              <w:right w:val="single" w:sz="4" w:space="0" w:color="auto"/>
            </w:tcBorders>
          </w:tcPr>
          <w:p w14:paraId="58057670" w14:textId="32687B1F" w:rsidR="001B6962" w:rsidRPr="00B9712B" w:rsidRDefault="008F3E8B" w:rsidP="004D111E">
            <w:pPr>
              <w:jc w:val="both"/>
              <w:rPr>
                <w:sz w:val="28"/>
                <w:szCs w:val="28"/>
              </w:rPr>
            </w:pPr>
            <w:r w:rsidRPr="00B9712B">
              <w:rPr>
                <w:sz w:val="28"/>
                <w:szCs w:val="28"/>
              </w:rPr>
              <w:t>В целях урегулирования порядка действий пользователей при возникновения технических сбоев, связанных с участием в государственных закупках и осуществляемых в системе.</w:t>
            </w:r>
          </w:p>
        </w:tc>
      </w:tr>
      <w:tr w:rsidR="004873E7" w:rsidRPr="00B9712B" w14:paraId="0967BFD3"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FCFB32B" w14:textId="7255D268" w:rsidR="004873E7" w:rsidRPr="00B9712B" w:rsidRDefault="006B4BBD" w:rsidP="004D111E">
            <w:pPr>
              <w:ind w:left="-108" w:firstLine="108"/>
              <w:jc w:val="both"/>
              <w:rPr>
                <w:sz w:val="28"/>
                <w:szCs w:val="28"/>
              </w:rPr>
            </w:pPr>
            <w:r>
              <w:rPr>
                <w:sz w:val="28"/>
                <w:szCs w:val="28"/>
              </w:rPr>
              <w:t>22</w:t>
            </w:r>
          </w:p>
        </w:tc>
        <w:tc>
          <w:tcPr>
            <w:tcW w:w="1729" w:type="dxa"/>
            <w:tcBorders>
              <w:top w:val="single" w:sz="4" w:space="0" w:color="auto"/>
              <w:left w:val="single" w:sz="4" w:space="0" w:color="auto"/>
              <w:bottom w:val="single" w:sz="4" w:space="0" w:color="auto"/>
              <w:right w:val="single" w:sz="4" w:space="0" w:color="auto"/>
            </w:tcBorders>
          </w:tcPr>
          <w:p w14:paraId="2E192FB2" w14:textId="5457610D" w:rsidR="004873E7" w:rsidRPr="00B9712B" w:rsidRDefault="002952DF" w:rsidP="004D111E">
            <w:pPr>
              <w:jc w:val="both"/>
              <w:rPr>
                <w:sz w:val="28"/>
                <w:szCs w:val="28"/>
              </w:rPr>
            </w:pPr>
            <w:r w:rsidRPr="00B9712B">
              <w:rPr>
                <w:sz w:val="28"/>
                <w:szCs w:val="28"/>
              </w:rPr>
              <w:t>пункт 18</w:t>
            </w:r>
          </w:p>
        </w:tc>
        <w:tc>
          <w:tcPr>
            <w:tcW w:w="4536" w:type="dxa"/>
            <w:tcBorders>
              <w:top w:val="single" w:sz="4" w:space="0" w:color="auto"/>
              <w:left w:val="single" w:sz="4" w:space="0" w:color="auto"/>
              <w:bottom w:val="single" w:sz="4" w:space="0" w:color="auto"/>
              <w:right w:val="single" w:sz="4" w:space="0" w:color="auto"/>
            </w:tcBorders>
          </w:tcPr>
          <w:p w14:paraId="1747868D" w14:textId="5FF8CDDF"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E017C42" w14:textId="0171862D" w:rsidR="004873E7" w:rsidRPr="00B9712B" w:rsidRDefault="004873E7" w:rsidP="004D111E">
            <w:pPr>
              <w:ind w:firstLine="457"/>
              <w:jc w:val="both"/>
              <w:rPr>
                <w:b/>
                <w:bCs/>
                <w:sz w:val="28"/>
                <w:szCs w:val="28"/>
              </w:rPr>
            </w:pPr>
            <w:r w:rsidRPr="00B9712B">
              <w:rPr>
                <w:b/>
                <w:bCs/>
                <w:sz w:val="28"/>
                <w:szCs w:val="28"/>
              </w:rPr>
              <w:t>18.</w:t>
            </w:r>
            <w:r w:rsidRPr="00B9712B">
              <w:rPr>
                <w:b/>
                <w:bCs/>
                <w:sz w:val="28"/>
                <w:szCs w:val="28"/>
              </w:rPr>
              <w:tab/>
              <w:t xml:space="preserve">В случае отсутствия документов необходимых для анализа возникшей проблемы, специалист единого оператора </w:t>
            </w:r>
            <w:r w:rsidR="003E4B54">
              <w:rPr>
                <w:b/>
                <w:bCs/>
                <w:sz w:val="28"/>
                <w:szCs w:val="28"/>
              </w:rPr>
              <w:t xml:space="preserve">запрашивает </w:t>
            </w:r>
            <w:r w:rsidRPr="00B9712B">
              <w:rPr>
                <w:b/>
                <w:bCs/>
                <w:sz w:val="28"/>
                <w:szCs w:val="28"/>
              </w:rPr>
              <w:t>документы у пользователя.</w:t>
            </w:r>
          </w:p>
        </w:tc>
        <w:tc>
          <w:tcPr>
            <w:tcW w:w="3118" w:type="dxa"/>
            <w:tcBorders>
              <w:top w:val="single" w:sz="4" w:space="0" w:color="auto"/>
              <w:left w:val="single" w:sz="4" w:space="0" w:color="auto"/>
              <w:bottom w:val="single" w:sz="4" w:space="0" w:color="auto"/>
              <w:right w:val="single" w:sz="4" w:space="0" w:color="auto"/>
            </w:tcBorders>
          </w:tcPr>
          <w:p w14:paraId="0A08A9D3" w14:textId="205EC07F" w:rsidR="004873E7" w:rsidRPr="00B9712B" w:rsidRDefault="008F3E8B" w:rsidP="004D111E">
            <w:pPr>
              <w:jc w:val="both"/>
              <w:rPr>
                <w:sz w:val="28"/>
                <w:szCs w:val="28"/>
              </w:rPr>
            </w:pPr>
            <w:r w:rsidRPr="00B9712B">
              <w:rPr>
                <w:sz w:val="28"/>
                <w:szCs w:val="28"/>
              </w:rPr>
              <w:t xml:space="preserve">В целях урегулирования порядка действий пользователей при возникновения технических сбоев, </w:t>
            </w:r>
            <w:r w:rsidRPr="00B9712B">
              <w:rPr>
                <w:sz w:val="28"/>
                <w:szCs w:val="28"/>
              </w:rPr>
              <w:lastRenderedPageBreak/>
              <w:t>связанных с участием в государственных закупках и осуществляемых в системе.</w:t>
            </w:r>
          </w:p>
        </w:tc>
      </w:tr>
      <w:tr w:rsidR="004873E7" w:rsidRPr="00B9712B" w14:paraId="49ABEE21"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58FA3F67" w14:textId="00E54678" w:rsidR="004873E7" w:rsidRPr="00B9712B" w:rsidRDefault="006B4BBD" w:rsidP="004D111E">
            <w:pPr>
              <w:ind w:left="-108" w:firstLine="108"/>
              <w:jc w:val="both"/>
              <w:rPr>
                <w:sz w:val="28"/>
                <w:szCs w:val="28"/>
              </w:rPr>
            </w:pPr>
            <w:r>
              <w:rPr>
                <w:sz w:val="28"/>
                <w:szCs w:val="28"/>
              </w:rPr>
              <w:lastRenderedPageBreak/>
              <w:t>23</w:t>
            </w:r>
          </w:p>
        </w:tc>
        <w:tc>
          <w:tcPr>
            <w:tcW w:w="1729" w:type="dxa"/>
            <w:tcBorders>
              <w:top w:val="single" w:sz="4" w:space="0" w:color="auto"/>
              <w:left w:val="single" w:sz="4" w:space="0" w:color="auto"/>
              <w:bottom w:val="single" w:sz="4" w:space="0" w:color="auto"/>
              <w:right w:val="single" w:sz="4" w:space="0" w:color="auto"/>
            </w:tcBorders>
          </w:tcPr>
          <w:p w14:paraId="135F2883" w14:textId="2FD5A8F5" w:rsidR="004873E7" w:rsidRPr="00B9712B" w:rsidRDefault="002952DF" w:rsidP="004D111E">
            <w:pPr>
              <w:jc w:val="both"/>
              <w:rPr>
                <w:sz w:val="28"/>
                <w:szCs w:val="28"/>
              </w:rPr>
            </w:pPr>
            <w:r w:rsidRPr="00B9712B">
              <w:rPr>
                <w:sz w:val="28"/>
                <w:szCs w:val="28"/>
              </w:rPr>
              <w:t>пункт 19</w:t>
            </w:r>
          </w:p>
        </w:tc>
        <w:tc>
          <w:tcPr>
            <w:tcW w:w="4536" w:type="dxa"/>
            <w:tcBorders>
              <w:top w:val="single" w:sz="4" w:space="0" w:color="auto"/>
              <w:left w:val="single" w:sz="4" w:space="0" w:color="auto"/>
              <w:bottom w:val="single" w:sz="4" w:space="0" w:color="auto"/>
              <w:right w:val="single" w:sz="4" w:space="0" w:color="auto"/>
            </w:tcBorders>
          </w:tcPr>
          <w:p w14:paraId="44A1F81D" w14:textId="246A80F8"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14B8582A" w14:textId="1B3418EA" w:rsidR="004873E7" w:rsidRPr="00B9712B" w:rsidRDefault="004873E7" w:rsidP="004D111E">
            <w:pPr>
              <w:ind w:firstLine="457"/>
              <w:jc w:val="both"/>
              <w:rPr>
                <w:b/>
                <w:bCs/>
                <w:sz w:val="28"/>
                <w:szCs w:val="28"/>
              </w:rPr>
            </w:pPr>
            <w:r w:rsidRPr="00B9712B">
              <w:rPr>
                <w:b/>
                <w:bCs/>
                <w:sz w:val="28"/>
                <w:szCs w:val="28"/>
              </w:rPr>
              <w:t>19.</w:t>
            </w:r>
            <w:r w:rsidRPr="00B9712B">
              <w:rPr>
                <w:b/>
                <w:bCs/>
                <w:sz w:val="28"/>
                <w:szCs w:val="28"/>
              </w:rPr>
              <w:tab/>
              <w:t>При наличии информации о техническом сбое, единый оператор с момента поступления информации в рабочее время по времени города Астаны в течение 1 (одного) рабочего дня проводит анализ полученной информации или представленных материалов (экранных снимков и иных представленных электронных документов), в целях подтверждения или опровержения наличия факта технического сбоя системы.</w:t>
            </w:r>
          </w:p>
        </w:tc>
        <w:tc>
          <w:tcPr>
            <w:tcW w:w="3118" w:type="dxa"/>
            <w:tcBorders>
              <w:top w:val="single" w:sz="4" w:space="0" w:color="auto"/>
              <w:left w:val="single" w:sz="4" w:space="0" w:color="auto"/>
              <w:bottom w:val="single" w:sz="4" w:space="0" w:color="auto"/>
              <w:right w:val="single" w:sz="4" w:space="0" w:color="auto"/>
            </w:tcBorders>
          </w:tcPr>
          <w:p w14:paraId="7F1AFEBF" w14:textId="4CBF8E9C" w:rsidR="004873E7" w:rsidRPr="00B9712B" w:rsidRDefault="008F3E8B" w:rsidP="004D111E">
            <w:pPr>
              <w:jc w:val="both"/>
              <w:rPr>
                <w:sz w:val="28"/>
                <w:szCs w:val="28"/>
              </w:rPr>
            </w:pPr>
            <w:r w:rsidRPr="00B9712B">
              <w:rPr>
                <w:sz w:val="28"/>
                <w:szCs w:val="28"/>
              </w:rPr>
              <w:t>В целях урегулирования порядка действий пользователей при возникновения технических сбоев, связанных с участием в государственных закупках и осуществляемых в системе.</w:t>
            </w:r>
          </w:p>
        </w:tc>
      </w:tr>
      <w:tr w:rsidR="004873E7" w:rsidRPr="00B9712B" w14:paraId="30BA51D7"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B7FD81F" w14:textId="04E51729" w:rsidR="004873E7" w:rsidRPr="00B9712B" w:rsidRDefault="006B4BBD" w:rsidP="004D111E">
            <w:pPr>
              <w:ind w:left="-108" w:firstLine="108"/>
              <w:jc w:val="both"/>
              <w:rPr>
                <w:sz w:val="28"/>
                <w:szCs w:val="28"/>
              </w:rPr>
            </w:pPr>
            <w:r>
              <w:rPr>
                <w:sz w:val="28"/>
                <w:szCs w:val="28"/>
              </w:rPr>
              <w:t>24</w:t>
            </w:r>
          </w:p>
        </w:tc>
        <w:tc>
          <w:tcPr>
            <w:tcW w:w="1729" w:type="dxa"/>
            <w:tcBorders>
              <w:top w:val="single" w:sz="4" w:space="0" w:color="auto"/>
              <w:left w:val="single" w:sz="4" w:space="0" w:color="auto"/>
              <w:bottom w:val="single" w:sz="4" w:space="0" w:color="auto"/>
              <w:right w:val="single" w:sz="4" w:space="0" w:color="auto"/>
            </w:tcBorders>
          </w:tcPr>
          <w:p w14:paraId="4292C965" w14:textId="4D8D389C" w:rsidR="004873E7" w:rsidRPr="00B9712B" w:rsidRDefault="002952DF" w:rsidP="004D111E">
            <w:pPr>
              <w:jc w:val="both"/>
              <w:rPr>
                <w:sz w:val="28"/>
                <w:szCs w:val="28"/>
              </w:rPr>
            </w:pPr>
            <w:r w:rsidRPr="00B9712B">
              <w:rPr>
                <w:sz w:val="28"/>
                <w:szCs w:val="28"/>
              </w:rPr>
              <w:t>пункт 20</w:t>
            </w:r>
          </w:p>
        </w:tc>
        <w:tc>
          <w:tcPr>
            <w:tcW w:w="4536" w:type="dxa"/>
            <w:tcBorders>
              <w:top w:val="single" w:sz="4" w:space="0" w:color="auto"/>
              <w:left w:val="single" w:sz="4" w:space="0" w:color="auto"/>
              <w:bottom w:val="single" w:sz="4" w:space="0" w:color="auto"/>
              <w:right w:val="single" w:sz="4" w:space="0" w:color="auto"/>
            </w:tcBorders>
          </w:tcPr>
          <w:p w14:paraId="14450102" w14:textId="1988C9C8"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364470FC" w14:textId="0F5A1645" w:rsidR="004873E7" w:rsidRPr="00B9712B" w:rsidRDefault="004873E7" w:rsidP="004D111E">
            <w:pPr>
              <w:ind w:firstLine="457"/>
              <w:jc w:val="both"/>
              <w:rPr>
                <w:b/>
                <w:bCs/>
                <w:sz w:val="28"/>
                <w:szCs w:val="28"/>
              </w:rPr>
            </w:pPr>
            <w:r w:rsidRPr="00B9712B">
              <w:rPr>
                <w:b/>
                <w:bCs/>
                <w:sz w:val="28"/>
                <w:szCs w:val="28"/>
              </w:rPr>
              <w:t>20.</w:t>
            </w:r>
            <w:r w:rsidRPr="00B9712B">
              <w:rPr>
                <w:b/>
                <w:bCs/>
                <w:sz w:val="28"/>
                <w:szCs w:val="28"/>
              </w:rPr>
              <w:tab/>
              <w:t xml:space="preserve">Государственные закупки, срок приема заявок или </w:t>
            </w:r>
            <w:r w:rsidR="003E4B54" w:rsidRPr="00B9712B">
              <w:rPr>
                <w:b/>
                <w:bCs/>
                <w:sz w:val="28"/>
                <w:szCs w:val="28"/>
              </w:rPr>
              <w:t>ценовых предложений,</w:t>
            </w:r>
            <w:r w:rsidRPr="00B9712B">
              <w:rPr>
                <w:b/>
                <w:bCs/>
                <w:sz w:val="28"/>
                <w:szCs w:val="28"/>
              </w:rPr>
              <w:t xml:space="preserve"> которых истекает во время подтверждения или опровержения технического сбоя, за исключением технических сбоев, не препятствующих возможности участия пользователей в закупках, продлеваются единым оператором до момента возможного подтверждения либо опровержения факта технического </w:t>
            </w:r>
            <w:r w:rsidRPr="00B9712B">
              <w:rPr>
                <w:b/>
                <w:bCs/>
                <w:sz w:val="28"/>
                <w:szCs w:val="28"/>
              </w:rPr>
              <w:lastRenderedPageBreak/>
              <w:t>сбоя.</w:t>
            </w:r>
          </w:p>
        </w:tc>
        <w:tc>
          <w:tcPr>
            <w:tcW w:w="3118" w:type="dxa"/>
            <w:tcBorders>
              <w:top w:val="single" w:sz="4" w:space="0" w:color="auto"/>
              <w:left w:val="single" w:sz="4" w:space="0" w:color="auto"/>
              <w:bottom w:val="single" w:sz="4" w:space="0" w:color="auto"/>
              <w:right w:val="single" w:sz="4" w:space="0" w:color="auto"/>
            </w:tcBorders>
          </w:tcPr>
          <w:p w14:paraId="308D80D8" w14:textId="420B8044" w:rsidR="00B267F8" w:rsidRPr="00B9712B" w:rsidRDefault="00353471" w:rsidP="004D111E">
            <w:pPr>
              <w:jc w:val="both"/>
              <w:rPr>
                <w:sz w:val="28"/>
                <w:szCs w:val="28"/>
              </w:rPr>
            </w:pPr>
            <w:r w:rsidRPr="00B9712B">
              <w:rPr>
                <w:sz w:val="28"/>
                <w:szCs w:val="28"/>
              </w:rPr>
              <w:lastRenderedPageBreak/>
              <w:t xml:space="preserve">В целях предоставления </w:t>
            </w:r>
          </w:p>
          <w:p w14:paraId="37F14AAA" w14:textId="635573B7" w:rsidR="002104FD" w:rsidRPr="00B9712B" w:rsidRDefault="00B267F8" w:rsidP="002104FD">
            <w:pPr>
              <w:jc w:val="both"/>
              <w:rPr>
                <w:sz w:val="28"/>
                <w:szCs w:val="28"/>
              </w:rPr>
            </w:pPr>
            <w:r w:rsidRPr="00B9712B">
              <w:rPr>
                <w:sz w:val="28"/>
                <w:szCs w:val="28"/>
              </w:rPr>
              <w:t>потенциальным поставщикам равных возможностей для участия в государственных закупках</w:t>
            </w:r>
            <w:r w:rsidR="000471D2" w:rsidRPr="00B9712B">
              <w:rPr>
                <w:sz w:val="28"/>
                <w:szCs w:val="28"/>
              </w:rPr>
              <w:t xml:space="preserve"> прием заявок, которых истекает во время </w:t>
            </w:r>
            <w:r w:rsidR="002104FD" w:rsidRPr="00B9712B">
              <w:rPr>
                <w:sz w:val="28"/>
                <w:szCs w:val="28"/>
              </w:rPr>
              <w:t>технического сбоя в системе.</w:t>
            </w:r>
          </w:p>
          <w:p w14:paraId="7AAF436B" w14:textId="202AF63F" w:rsidR="004873E7" w:rsidRPr="00B9712B" w:rsidRDefault="004873E7" w:rsidP="004D111E">
            <w:pPr>
              <w:jc w:val="both"/>
              <w:rPr>
                <w:sz w:val="28"/>
                <w:szCs w:val="28"/>
              </w:rPr>
            </w:pPr>
          </w:p>
        </w:tc>
      </w:tr>
      <w:tr w:rsidR="004873E7" w:rsidRPr="00B9712B" w14:paraId="642F7152"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600CB9D9" w14:textId="5FACB761" w:rsidR="004873E7" w:rsidRPr="00B9712B" w:rsidRDefault="006B4BBD" w:rsidP="004D111E">
            <w:pPr>
              <w:ind w:left="-108" w:firstLine="108"/>
              <w:jc w:val="both"/>
              <w:rPr>
                <w:sz w:val="28"/>
                <w:szCs w:val="28"/>
              </w:rPr>
            </w:pPr>
            <w:r>
              <w:rPr>
                <w:sz w:val="28"/>
                <w:szCs w:val="28"/>
              </w:rPr>
              <w:t>25</w:t>
            </w:r>
          </w:p>
        </w:tc>
        <w:tc>
          <w:tcPr>
            <w:tcW w:w="1729" w:type="dxa"/>
            <w:tcBorders>
              <w:top w:val="single" w:sz="4" w:space="0" w:color="auto"/>
              <w:left w:val="single" w:sz="4" w:space="0" w:color="auto"/>
              <w:bottom w:val="single" w:sz="4" w:space="0" w:color="auto"/>
              <w:right w:val="single" w:sz="4" w:space="0" w:color="auto"/>
            </w:tcBorders>
          </w:tcPr>
          <w:p w14:paraId="6342B503" w14:textId="12599F62" w:rsidR="004873E7" w:rsidRPr="00B9712B" w:rsidRDefault="002952DF" w:rsidP="004D111E">
            <w:pPr>
              <w:jc w:val="both"/>
              <w:rPr>
                <w:sz w:val="28"/>
                <w:szCs w:val="28"/>
              </w:rPr>
            </w:pPr>
            <w:r w:rsidRPr="00B9712B">
              <w:rPr>
                <w:sz w:val="28"/>
                <w:szCs w:val="28"/>
              </w:rPr>
              <w:t>пункт 21</w:t>
            </w:r>
          </w:p>
        </w:tc>
        <w:tc>
          <w:tcPr>
            <w:tcW w:w="4536" w:type="dxa"/>
            <w:tcBorders>
              <w:top w:val="single" w:sz="4" w:space="0" w:color="auto"/>
              <w:left w:val="single" w:sz="4" w:space="0" w:color="auto"/>
              <w:bottom w:val="single" w:sz="4" w:space="0" w:color="auto"/>
              <w:right w:val="single" w:sz="4" w:space="0" w:color="auto"/>
            </w:tcBorders>
          </w:tcPr>
          <w:p w14:paraId="1127259C" w14:textId="3525233D"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5DA8C45" w14:textId="0DA9C984" w:rsidR="004873E7" w:rsidRPr="00B9712B" w:rsidRDefault="004873E7" w:rsidP="004D111E">
            <w:pPr>
              <w:ind w:firstLine="457"/>
              <w:jc w:val="both"/>
              <w:rPr>
                <w:b/>
                <w:bCs/>
                <w:sz w:val="28"/>
                <w:szCs w:val="28"/>
              </w:rPr>
            </w:pPr>
            <w:r w:rsidRPr="00B9712B">
              <w:rPr>
                <w:b/>
                <w:bCs/>
                <w:sz w:val="28"/>
                <w:szCs w:val="28"/>
              </w:rPr>
              <w:t>21.</w:t>
            </w:r>
            <w:r w:rsidRPr="00B9712B">
              <w:rPr>
                <w:b/>
                <w:bCs/>
                <w:sz w:val="28"/>
                <w:szCs w:val="28"/>
              </w:rPr>
              <w:tab/>
              <w:t>При опровержении технического сбоя, единый оператор в течение 2 (двух) часов после подтверждения наличия фактов об опровержении технического сбоя системы уведомляет пользователя, обратившегося в техническую поддержку, об опровержении технического сбоя с приложением подтверждающей информации.</w:t>
            </w:r>
          </w:p>
        </w:tc>
        <w:tc>
          <w:tcPr>
            <w:tcW w:w="3118" w:type="dxa"/>
            <w:tcBorders>
              <w:top w:val="single" w:sz="4" w:space="0" w:color="auto"/>
              <w:left w:val="single" w:sz="4" w:space="0" w:color="auto"/>
              <w:bottom w:val="single" w:sz="4" w:space="0" w:color="auto"/>
              <w:right w:val="single" w:sz="4" w:space="0" w:color="auto"/>
            </w:tcBorders>
          </w:tcPr>
          <w:p w14:paraId="52C11482" w14:textId="5C8B5808" w:rsidR="002104FD" w:rsidRPr="00B9712B" w:rsidRDefault="00353471" w:rsidP="004D111E">
            <w:pPr>
              <w:jc w:val="both"/>
              <w:rPr>
                <w:sz w:val="28"/>
                <w:szCs w:val="28"/>
              </w:rPr>
            </w:pPr>
            <w:r w:rsidRPr="00B9712B">
              <w:rPr>
                <w:sz w:val="28"/>
                <w:szCs w:val="28"/>
              </w:rPr>
              <w:t>В целях у</w:t>
            </w:r>
            <w:r w:rsidR="002104FD" w:rsidRPr="00B9712B">
              <w:rPr>
                <w:sz w:val="28"/>
                <w:szCs w:val="28"/>
              </w:rPr>
              <w:t>ведомления пользователей о возникшем техническом сбое в системе.</w:t>
            </w:r>
          </w:p>
          <w:p w14:paraId="33BD735E" w14:textId="77777777" w:rsidR="002104FD" w:rsidRPr="00B9712B" w:rsidRDefault="002104FD" w:rsidP="004D111E">
            <w:pPr>
              <w:jc w:val="both"/>
              <w:rPr>
                <w:sz w:val="28"/>
                <w:szCs w:val="28"/>
              </w:rPr>
            </w:pPr>
          </w:p>
          <w:p w14:paraId="4C43E831" w14:textId="3C764927" w:rsidR="004873E7" w:rsidRPr="00B9712B" w:rsidRDefault="004873E7" w:rsidP="004D111E">
            <w:pPr>
              <w:jc w:val="both"/>
              <w:rPr>
                <w:sz w:val="28"/>
                <w:szCs w:val="28"/>
              </w:rPr>
            </w:pPr>
          </w:p>
        </w:tc>
      </w:tr>
      <w:tr w:rsidR="00353471" w:rsidRPr="00B9712B" w14:paraId="441C123D"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45F973CE" w14:textId="341A2102" w:rsidR="00353471" w:rsidRPr="00B9712B" w:rsidRDefault="006B4BBD" w:rsidP="004D111E">
            <w:pPr>
              <w:ind w:left="-108" w:firstLine="108"/>
              <w:jc w:val="both"/>
              <w:rPr>
                <w:sz w:val="28"/>
                <w:szCs w:val="28"/>
              </w:rPr>
            </w:pPr>
            <w:r>
              <w:rPr>
                <w:sz w:val="28"/>
                <w:szCs w:val="28"/>
              </w:rPr>
              <w:t>26</w:t>
            </w:r>
          </w:p>
        </w:tc>
        <w:tc>
          <w:tcPr>
            <w:tcW w:w="1729" w:type="dxa"/>
            <w:tcBorders>
              <w:top w:val="single" w:sz="4" w:space="0" w:color="auto"/>
              <w:left w:val="single" w:sz="4" w:space="0" w:color="auto"/>
              <w:bottom w:val="single" w:sz="4" w:space="0" w:color="auto"/>
              <w:right w:val="single" w:sz="4" w:space="0" w:color="auto"/>
            </w:tcBorders>
          </w:tcPr>
          <w:p w14:paraId="0DDC8B84" w14:textId="49141846" w:rsidR="00353471" w:rsidRPr="00B9712B" w:rsidRDefault="00353471" w:rsidP="004D111E">
            <w:pPr>
              <w:jc w:val="both"/>
              <w:rPr>
                <w:sz w:val="28"/>
                <w:szCs w:val="28"/>
              </w:rPr>
            </w:pPr>
            <w:r w:rsidRPr="00B9712B">
              <w:rPr>
                <w:sz w:val="28"/>
                <w:szCs w:val="28"/>
              </w:rPr>
              <w:t xml:space="preserve">Заголовок Главы </w:t>
            </w:r>
            <w:r w:rsidR="00693A17" w:rsidRPr="00B9712B">
              <w:rPr>
                <w:sz w:val="28"/>
                <w:szCs w:val="28"/>
              </w:rPr>
              <w:t>5</w:t>
            </w:r>
          </w:p>
        </w:tc>
        <w:tc>
          <w:tcPr>
            <w:tcW w:w="4536" w:type="dxa"/>
            <w:tcBorders>
              <w:top w:val="single" w:sz="4" w:space="0" w:color="auto"/>
              <w:left w:val="single" w:sz="4" w:space="0" w:color="auto"/>
              <w:bottom w:val="single" w:sz="4" w:space="0" w:color="auto"/>
              <w:right w:val="single" w:sz="4" w:space="0" w:color="auto"/>
            </w:tcBorders>
          </w:tcPr>
          <w:p w14:paraId="60E10D16" w14:textId="09566C18" w:rsidR="00353471" w:rsidRPr="00B9712B" w:rsidRDefault="00353471" w:rsidP="004D111E">
            <w:pPr>
              <w:ind w:firstLine="461"/>
              <w:jc w:val="both"/>
              <w:rPr>
                <w:sz w:val="28"/>
                <w:szCs w:val="28"/>
              </w:rPr>
            </w:pPr>
            <w:r w:rsidRPr="00B9712B">
              <w:rPr>
                <w:sz w:val="28"/>
                <w:szCs w:val="28"/>
              </w:rPr>
              <w:t xml:space="preserve">Глава </w:t>
            </w:r>
            <w:r w:rsidR="00693A17" w:rsidRPr="00B9712B">
              <w:rPr>
                <w:sz w:val="28"/>
                <w:szCs w:val="28"/>
              </w:rPr>
              <w:t>5</w:t>
            </w:r>
            <w:r w:rsidRPr="00B9712B">
              <w:rPr>
                <w:sz w:val="28"/>
                <w:szCs w:val="28"/>
              </w:rPr>
              <w:t>. Отсутствует</w:t>
            </w:r>
          </w:p>
        </w:tc>
        <w:tc>
          <w:tcPr>
            <w:tcW w:w="5387" w:type="dxa"/>
            <w:tcBorders>
              <w:top w:val="single" w:sz="4" w:space="0" w:color="auto"/>
              <w:left w:val="single" w:sz="4" w:space="0" w:color="auto"/>
              <w:bottom w:val="single" w:sz="4" w:space="0" w:color="auto"/>
              <w:right w:val="single" w:sz="4" w:space="0" w:color="auto"/>
            </w:tcBorders>
          </w:tcPr>
          <w:p w14:paraId="34BFDF6F" w14:textId="34B3ADD3" w:rsidR="00353471" w:rsidRPr="00B9712B" w:rsidRDefault="00353471" w:rsidP="004D111E">
            <w:pPr>
              <w:ind w:firstLine="457"/>
              <w:jc w:val="both"/>
              <w:rPr>
                <w:b/>
                <w:bCs/>
                <w:sz w:val="28"/>
                <w:szCs w:val="28"/>
              </w:rPr>
            </w:pPr>
            <w:r w:rsidRPr="00B9712B">
              <w:rPr>
                <w:b/>
                <w:bCs/>
                <w:sz w:val="28"/>
                <w:szCs w:val="28"/>
              </w:rPr>
              <w:t>Глава 5. Порядок действий единого оператора в случае подтверждения технических сбоев на стороне системы</w:t>
            </w:r>
          </w:p>
        </w:tc>
        <w:tc>
          <w:tcPr>
            <w:tcW w:w="3118" w:type="dxa"/>
            <w:tcBorders>
              <w:top w:val="single" w:sz="4" w:space="0" w:color="auto"/>
              <w:left w:val="single" w:sz="4" w:space="0" w:color="auto"/>
              <w:bottom w:val="single" w:sz="4" w:space="0" w:color="auto"/>
              <w:right w:val="single" w:sz="4" w:space="0" w:color="auto"/>
            </w:tcBorders>
          </w:tcPr>
          <w:p w14:paraId="3FEB6204" w14:textId="72261A33" w:rsidR="00353471" w:rsidRPr="00B9712B" w:rsidRDefault="009A3D83" w:rsidP="004D111E">
            <w:pPr>
              <w:jc w:val="both"/>
              <w:rPr>
                <w:sz w:val="28"/>
                <w:szCs w:val="28"/>
              </w:rPr>
            </w:pPr>
            <w:r w:rsidRPr="00B9712B">
              <w:rPr>
                <w:sz w:val="28"/>
                <w:szCs w:val="28"/>
              </w:rPr>
              <w:t xml:space="preserve">В целях урегулирования порядка действий единого оператора </w:t>
            </w:r>
            <w:r w:rsidR="002104FD" w:rsidRPr="00B9712B">
              <w:rPr>
                <w:sz w:val="28"/>
                <w:szCs w:val="28"/>
              </w:rPr>
              <w:t xml:space="preserve">(АО «ЦЭФ» в случае </w:t>
            </w:r>
            <w:r w:rsidRPr="00B9712B">
              <w:rPr>
                <w:sz w:val="28"/>
                <w:szCs w:val="28"/>
              </w:rPr>
              <w:t>подтверждени</w:t>
            </w:r>
            <w:r w:rsidR="002104FD" w:rsidRPr="00B9712B">
              <w:rPr>
                <w:sz w:val="28"/>
                <w:szCs w:val="28"/>
              </w:rPr>
              <w:t xml:space="preserve">я </w:t>
            </w:r>
            <w:r w:rsidRPr="00B9712B">
              <w:rPr>
                <w:sz w:val="28"/>
                <w:szCs w:val="28"/>
              </w:rPr>
              <w:t>техническ</w:t>
            </w:r>
            <w:r w:rsidR="002104FD" w:rsidRPr="00B9712B">
              <w:rPr>
                <w:sz w:val="28"/>
                <w:szCs w:val="28"/>
              </w:rPr>
              <w:t>ого</w:t>
            </w:r>
            <w:r w:rsidRPr="00B9712B">
              <w:rPr>
                <w:sz w:val="28"/>
                <w:szCs w:val="28"/>
              </w:rPr>
              <w:t xml:space="preserve"> сбо</w:t>
            </w:r>
            <w:r w:rsidR="002104FD" w:rsidRPr="00B9712B">
              <w:rPr>
                <w:sz w:val="28"/>
                <w:szCs w:val="28"/>
              </w:rPr>
              <w:t>я в системе.</w:t>
            </w:r>
          </w:p>
        </w:tc>
      </w:tr>
      <w:tr w:rsidR="004873E7" w:rsidRPr="00B9712B" w14:paraId="23F392A6"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2C113C03" w14:textId="358AE45F" w:rsidR="004873E7" w:rsidRPr="00B9712B" w:rsidRDefault="006B4BBD" w:rsidP="004D111E">
            <w:pPr>
              <w:ind w:left="-108" w:firstLine="108"/>
              <w:jc w:val="both"/>
              <w:rPr>
                <w:sz w:val="28"/>
                <w:szCs w:val="28"/>
              </w:rPr>
            </w:pPr>
            <w:r>
              <w:rPr>
                <w:sz w:val="28"/>
                <w:szCs w:val="28"/>
              </w:rPr>
              <w:t>27</w:t>
            </w:r>
          </w:p>
        </w:tc>
        <w:tc>
          <w:tcPr>
            <w:tcW w:w="1729" w:type="dxa"/>
            <w:tcBorders>
              <w:top w:val="single" w:sz="4" w:space="0" w:color="auto"/>
              <w:left w:val="single" w:sz="4" w:space="0" w:color="auto"/>
              <w:bottom w:val="single" w:sz="4" w:space="0" w:color="auto"/>
              <w:right w:val="single" w:sz="4" w:space="0" w:color="auto"/>
            </w:tcBorders>
          </w:tcPr>
          <w:p w14:paraId="2C3805F9" w14:textId="6D0ED0F2" w:rsidR="004873E7" w:rsidRPr="00B9712B" w:rsidRDefault="002952DF" w:rsidP="004D111E">
            <w:pPr>
              <w:jc w:val="both"/>
              <w:rPr>
                <w:sz w:val="28"/>
                <w:szCs w:val="28"/>
              </w:rPr>
            </w:pPr>
            <w:r w:rsidRPr="00B9712B">
              <w:rPr>
                <w:sz w:val="28"/>
                <w:szCs w:val="28"/>
              </w:rPr>
              <w:t>пункт 22</w:t>
            </w:r>
          </w:p>
        </w:tc>
        <w:tc>
          <w:tcPr>
            <w:tcW w:w="4536" w:type="dxa"/>
            <w:tcBorders>
              <w:top w:val="single" w:sz="4" w:space="0" w:color="auto"/>
              <w:left w:val="single" w:sz="4" w:space="0" w:color="auto"/>
              <w:bottom w:val="single" w:sz="4" w:space="0" w:color="auto"/>
              <w:right w:val="single" w:sz="4" w:space="0" w:color="auto"/>
            </w:tcBorders>
          </w:tcPr>
          <w:p w14:paraId="7C49F4D9" w14:textId="516C64E2"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3C432F67" w14:textId="7610A389" w:rsidR="004873E7" w:rsidRPr="00B9712B" w:rsidRDefault="004873E7" w:rsidP="004D111E">
            <w:pPr>
              <w:ind w:firstLine="457"/>
              <w:jc w:val="both"/>
              <w:rPr>
                <w:b/>
                <w:bCs/>
                <w:sz w:val="28"/>
                <w:szCs w:val="28"/>
              </w:rPr>
            </w:pPr>
            <w:r w:rsidRPr="00B9712B">
              <w:rPr>
                <w:b/>
                <w:bCs/>
                <w:sz w:val="28"/>
                <w:szCs w:val="28"/>
              </w:rPr>
              <w:t>22. При подтверждении единым оператором технического сбоя устанавливается уровень его критичности</w:t>
            </w:r>
            <w:r w:rsidR="000A62D5" w:rsidRPr="00B9712B">
              <w:rPr>
                <w:b/>
                <w:bCs/>
                <w:sz w:val="28"/>
                <w:szCs w:val="28"/>
              </w:rPr>
              <w:t>.</w:t>
            </w:r>
          </w:p>
        </w:tc>
        <w:tc>
          <w:tcPr>
            <w:tcW w:w="3118" w:type="dxa"/>
            <w:tcBorders>
              <w:top w:val="single" w:sz="4" w:space="0" w:color="auto"/>
              <w:left w:val="single" w:sz="4" w:space="0" w:color="auto"/>
              <w:bottom w:val="single" w:sz="4" w:space="0" w:color="auto"/>
              <w:right w:val="single" w:sz="4" w:space="0" w:color="auto"/>
            </w:tcBorders>
          </w:tcPr>
          <w:p w14:paraId="787E64F2" w14:textId="6A42BE54" w:rsidR="004873E7" w:rsidRPr="00B9712B" w:rsidRDefault="002104FD" w:rsidP="004D111E">
            <w:pPr>
              <w:jc w:val="both"/>
              <w:rPr>
                <w:sz w:val="28"/>
                <w:szCs w:val="28"/>
              </w:rPr>
            </w:pPr>
            <w:r w:rsidRPr="00B9712B">
              <w:rPr>
                <w:sz w:val="28"/>
                <w:szCs w:val="28"/>
              </w:rPr>
              <w:t>В целях урегулирования порядка действий единого оператора (АО «ЦЭФ» в случае подтверждения технического сбоя в системе.</w:t>
            </w:r>
          </w:p>
        </w:tc>
      </w:tr>
      <w:tr w:rsidR="004873E7" w:rsidRPr="00B9712B" w14:paraId="7C18DAB2"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5E0A9979" w14:textId="25F01A66" w:rsidR="004873E7" w:rsidRPr="00B9712B" w:rsidRDefault="006B4BBD" w:rsidP="004D111E">
            <w:pPr>
              <w:ind w:left="-108" w:firstLine="108"/>
              <w:jc w:val="both"/>
              <w:rPr>
                <w:sz w:val="28"/>
                <w:szCs w:val="28"/>
              </w:rPr>
            </w:pPr>
            <w:r>
              <w:rPr>
                <w:sz w:val="28"/>
                <w:szCs w:val="28"/>
              </w:rPr>
              <w:lastRenderedPageBreak/>
              <w:t>28</w:t>
            </w:r>
          </w:p>
        </w:tc>
        <w:tc>
          <w:tcPr>
            <w:tcW w:w="1729" w:type="dxa"/>
            <w:tcBorders>
              <w:top w:val="single" w:sz="4" w:space="0" w:color="auto"/>
              <w:left w:val="single" w:sz="4" w:space="0" w:color="auto"/>
              <w:bottom w:val="single" w:sz="4" w:space="0" w:color="auto"/>
              <w:right w:val="single" w:sz="4" w:space="0" w:color="auto"/>
            </w:tcBorders>
          </w:tcPr>
          <w:p w14:paraId="57AE9657" w14:textId="19F93248" w:rsidR="004873E7" w:rsidRPr="00B9712B" w:rsidRDefault="002952DF" w:rsidP="004D111E">
            <w:pPr>
              <w:jc w:val="both"/>
              <w:rPr>
                <w:sz w:val="28"/>
                <w:szCs w:val="28"/>
              </w:rPr>
            </w:pPr>
            <w:r w:rsidRPr="00B9712B">
              <w:rPr>
                <w:sz w:val="28"/>
                <w:szCs w:val="28"/>
              </w:rPr>
              <w:t>пункт 23</w:t>
            </w:r>
          </w:p>
        </w:tc>
        <w:tc>
          <w:tcPr>
            <w:tcW w:w="4536" w:type="dxa"/>
            <w:tcBorders>
              <w:top w:val="single" w:sz="4" w:space="0" w:color="auto"/>
              <w:left w:val="single" w:sz="4" w:space="0" w:color="auto"/>
              <w:bottom w:val="single" w:sz="4" w:space="0" w:color="auto"/>
              <w:right w:val="single" w:sz="4" w:space="0" w:color="auto"/>
            </w:tcBorders>
          </w:tcPr>
          <w:p w14:paraId="5FCA6A36" w14:textId="2520CACB"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5DC34C03" w14:textId="77777777" w:rsidR="004873E7" w:rsidRPr="00B9712B" w:rsidRDefault="004873E7" w:rsidP="004D111E">
            <w:pPr>
              <w:ind w:firstLine="457"/>
              <w:jc w:val="both"/>
              <w:rPr>
                <w:b/>
                <w:bCs/>
                <w:sz w:val="28"/>
                <w:szCs w:val="28"/>
              </w:rPr>
            </w:pPr>
            <w:r w:rsidRPr="00B9712B">
              <w:rPr>
                <w:b/>
                <w:bCs/>
                <w:sz w:val="28"/>
                <w:szCs w:val="28"/>
              </w:rPr>
              <w:t>23. Технические сбои по степени их влияния на функционирование программно-аппаратного комплекса системы и процедуры закупок, проводимых в электронном виде, подразделяются на следующие уровни критичности:</w:t>
            </w:r>
          </w:p>
          <w:p w14:paraId="2847E88E" w14:textId="77777777" w:rsidR="004873E7" w:rsidRPr="00B9712B" w:rsidRDefault="004873E7" w:rsidP="004D111E">
            <w:pPr>
              <w:ind w:firstLine="457"/>
              <w:jc w:val="both"/>
              <w:rPr>
                <w:b/>
                <w:bCs/>
                <w:sz w:val="28"/>
                <w:szCs w:val="28"/>
              </w:rPr>
            </w:pPr>
            <w:r w:rsidRPr="00B9712B">
              <w:rPr>
                <w:b/>
                <w:bCs/>
                <w:sz w:val="28"/>
                <w:szCs w:val="28"/>
              </w:rPr>
              <w:t>1) низкий – сбои, не препятствующие проведению процедур закупок и возможности участия в них, согласования или подписания договоров, процедур обсуждения, подачи жалоб, отправке уведомлений, возражений и заключений;</w:t>
            </w:r>
          </w:p>
          <w:p w14:paraId="69B164C7" w14:textId="77777777" w:rsidR="004873E7" w:rsidRPr="00B9712B" w:rsidRDefault="004873E7" w:rsidP="004D111E">
            <w:pPr>
              <w:ind w:firstLine="457"/>
              <w:jc w:val="both"/>
              <w:rPr>
                <w:b/>
                <w:bCs/>
                <w:sz w:val="28"/>
                <w:szCs w:val="28"/>
              </w:rPr>
            </w:pPr>
            <w:r w:rsidRPr="00B9712B">
              <w:rPr>
                <w:b/>
                <w:bCs/>
                <w:sz w:val="28"/>
                <w:szCs w:val="28"/>
              </w:rPr>
              <w:t>2) средний – сбои, повлекшие отсутствие возможности участия в закупках либо к отсутствию возможности согласования или подписания договора о государственных закупках, обсуждения, подачи жалоб, отправке уведомлений, возражений, заключений одним и (или) несколькими участниками, подвергшихся влиянию технического сбоя, который приведет или привел к безрезультативности предыдущей работы пользователей системы;</w:t>
            </w:r>
          </w:p>
          <w:p w14:paraId="735974F4" w14:textId="55741449" w:rsidR="004873E7" w:rsidRPr="00B9712B" w:rsidRDefault="004873E7" w:rsidP="004D111E">
            <w:pPr>
              <w:ind w:firstLine="457"/>
              <w:jc w:val="both"/>
              <w:rPr>
                <w:b/>
                <w:bCs/>
                <w:sz w:val="28"/>
                <w:szCs w:val="28"/>
              </w:rPr>
            </w:pPr>
            <w:r w:rsidRPr="00B9712B">
              <w:rPr>
                <w:b/>
                <w:bCs/>
                <w:sz w:val="28"/>
                <w:szCs w:val="28"/>
              </w:rPr>
              <w:t xml:space="preserve">3) высокий – сбои и (или) события, </w:t>
            </w:r>
            <w:r w:rsidRPr="00B9712B">
              <w:rPr>
                <w:b/>
                <w:bCs/>
                <w:sz w:val="28"/>
                <w:szCs w:val="28"/>
              </w:rPr>
              <w:lastRenderedPageBreak/>
              <w:t>вызвавшие остановку или недоступность одного и более модулей системы, при которых у всех пользователей веб-портала отсутствует возможность участия в закупках, согласования или подписания договора, обсуждения, подачи заявок, отправки уведомлений, возражений, заключений.</w:t>
            </w:r>
          </w:p>
        </w:tc>
        <w:tc>
          <w:tcPr>
            <w:tcW w:w="3118" w:type="dxa"/>
            <w:tcBorders>
              <w:top w:val="single" w:sz="4" w:space="0" w:color="auto"/>
              <w:left w:val="single" w:sz="4" w:space="0" w:color="auto"/>
              <w:bottom w:val="single" w:sz="4" w:space="0" w:color="auto"/>
              <w:right w:val="single" w:sz="4" w:space="0" w:color="auto"/>
            </w:tcBorders>
          </w:tcPr>
          <w:p w14:paraId="33C3011A" w14:textId="2B0B12A5" w:rsidR="009A3D83" w:rsidRPr="00B9712B" w:rsidRDefault="009A3D83" w:rsidP="004D111E">
            <w:pPr>
              <w:jc w:val="both"/>
              <w:rPr>
                <w:sz w:val="28"/>
                <w:szCs w:val="28"/>
              </w:rPr>
            </w:pPr>
            <w:r w:rsidRPr="00B9712B">
              <w:rPr>
                <w:sz w:val="28"/>
                <w:szCs w:val="28"/>
              </w:rPr>
              <w:lastRenderedPageBreak/>
              <w:t xml:space="preserve">В целях более подробного определения уровней критичности технических сбоев </w:t>
            </w:r>
            <w:r w:rsidR="00B9712B" w:rsidRPr="00B9712B">
              <w:rPr>
                <w:sz w:val="28"/>
                <w:szCs w:val="28"/>
              </w:rPr>
              <w:t xml:space="preserve">в </w:t>
            </w:r>
            <w:r w:rsidR="002104FD" w:rsidRPr="00B9712B">
              <w:rPr>
                <w:sz w:val="28"/>
                <w:szCs w:val="28"/>
              </w:rPr>
              <w:t>систем</w:t>
            </w:r>
            <w:r w:rsidR="00B9712B" w:rsidRPr="00B9712B">
              <w:rPr>
                <w:sz w:val="28"/>
                <w:szCs w:val="28"/>
              </w:rPr>
              <w:t>е</w:t>
            </w:r>
            <w:r w:rsidR="002104FD" w:rsidRPr="00B9712B">
              <w:rPr>
                <w:sz w:val="28"/>
                <w:szCs w:val="28"/>
              </w:rPr>
              <w:t>.</w:t>
            </w:r>
          </w:p>
          <w:p w14:paraId="48208587" w14:textId="1E35A091" w:rsidR="009A3D83" w:rsidRPr="00B9712B" w:rsidRDefault="009A3D83" w:rsidP="004D111E">
            <w:pPr>
              <w:jc w:val="both"/>
              <w:rPr>
                <w:sz w:val="28"/>
                <w:szCs w:val="28"/>
              </w:rPr>
            </w:pPr>
          </w:p>
          <w:p w14:paraId="49E89E97" w14:textId="011A9D32" w:rsidR="004873E7" w:rsidRPr="00B9712B" w:rsidRDefault="004873E7" w:rsidP="004D111E">
            <w:pPr>
              <w:jc w:val="both"/>
              <w:rPr>
                <w:sz w:val="28"/>
                <w:szCs w:val="28"/>
              </w:rPr>
            </w:pPr>
          </w:p>
        </w:tc>
      </w:tr>
      <w:tr w:rsidR="004873E7" w:rsidRPr="00B9712B" w14:paraId="57BDF3FB"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60958D3" w14:textId="13974D76" w:rsidR="004873E7" w:rsidRPr="00B9712B" w:rsidRDefault="006B4BBD" w:rsidP="004D111E">
            <w:pPr>
              <w:ind w:left="-108" w:firstLine="108"/>
              <w:jc w:val="both"/>
              <w:rPr>
                <w:sz w:val="28"/>
                <w:szCs w:val="28"/>
              </w:rPr>
            </w:pPr>
            <w:r>
              <w:rPr>
                <w:sz w:val="28"/>
                <w:szCs w:val="28"/>
              </w:rPr>
              <w:t>29</w:t>
            </w:r>
          </w:p>
        </w:tc>
        <w:tc>
          <w:tcPr>
            <w:tcW w:w="1729" w:type="dxa"/>
            <w:tcBorders>
              <w:top w:val="single" w:sz="4" w:space="0" w:color="auto"/>
              <w:left w:val="single" w:sz="4" w:space="0" w:color="auto"/>
              <w:bottom w:val="single" w:sz="4" w:space="0" w:color="auto"/>
              <w:right w:val="single" w:sz="4" w:space="0" w:color="auto"/>
            </w:tcBorders>
          </w:tcPr>
          <w:p w14:paraId="1FA16FF8" w14:textId="2F6A2C60" w:rsidR="004873E7" w:rsidRPr="00B9712B" w:rsidRDefault="002952DF" w:rsidP="004D111E">
            <w:pPr>
              <w:jc w:val="both"/>
              <w:rPr>
                <w:sz w:val="28"/>
                <w:szCs w:val="28"/>
              </w:rPr>
            </w:pPr>
            <w:r w:rsidRPr="00B9712B">
              <w:rPr>
                <w:sz w:val="28"/>
                <w:szCs w:val="28"/>
              </w:rPr>
              <w:t>пункт 24</w:t>
            </w:r>
          </w:p>
        </w:tc>
        <w:tc>
          <w:tcPr>
            <w:tcW w:w="4536" w:type="dxa"/>
            <w:tcBorders>
              <w:top w:val="single" w:sz="4" w:space="0" w:color="auto"/>
              <w:left w:val="single" w:sz="4" w:space="0" w:color="auto"/>
              <w:bottom w:val="single" w:sz="4" w:space="0" w:color="auto"/>
              <w:right w:val="single" w:sz="4" w:space="0" w:color="auto"/>
            </w:tcBorders>
          </w:tcPr>
          <w:p w14:paraId="0F51445B" w14:textId="6C6AD766"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79429C03" w14:textId="77777777" w:rsidR="004873E7" w:rsidRPr="00B9712B" w:rsidRDefault="004873E7" w:rsidP="004D111E">
            <w:pPr>
              <w:ind w:firstLine="457"/>
              <w:jc w:val="both"/>
              <w:rPr>
                <w:b/>
                <w:bCs/>
                <w:sz w:val="28"/>
                <w:szCs w:val="28"/>
              </w:rPr>
            </w:pPr>
            <w:r w:rsidRPr="00B9712B">
              <w:rPr>
                <w:b/>
                <w:bCs/>
                <w:sz w:val="28"/>
                <w:szCs w:val="28"/>
              </w:rPr>
              <w:tab/>
              <w:t>24. В случае возникновения технических сбоев с уровнем критичности низкий, единый оператор выполняет следующие мероприятия:</w:t>
            </w:r>
          </w:p>
          <w:p w14:paraId="0B681914" w14:textId="77777777" w:rsidR="004873E7" w:rsidRPr="00B9712B" w:rsidRDefault="004873E7" w:rsidP="004D111E">
            <w:pPr>
              <w:ind w:firstLine="457"/>
              <w:jc w:val="both"/>
              <w:rPr>
                <w:b/>
                <w:bCs/>
                <w:sz w:val="28"/>
                <w:szCs w:val="28"/>
              </w:rPr>
            </w:pPr>
            <w:r w:rsidRPr="00B9712B">
              <w:rPr>
                <w:b/>
                <w:bCs/>
                <w:sz w:val="28"/>
                <w:szCs w:val="28"/>
              </w:rPr>
              <w:t>1) незамедлительно приступает к устранению причин технического сбоя;</w:t>
            </w:r>
          </w:p>
          <w:p w14:paraId="3396BCA7" w14:textId="77777777" w:rsidR="004873E7" w:rsidRPr="00B9712B" w:rsidRDefault="004873E7" w:rsidP="004D111E">
            <w:pPr>
              <w:ind w:firstLine="457"/>
              <w:jc w:val="both"/>
              <w:rPr>
                <w:b/>
                <w:bCs/>
                <w:sz w:val="28"/>
                <w:szCs w:val="28"/>
              </w:rPr>
            </w:pPr>
            <w:r w:rsidRPr="00B9712B">
              <w:rPr>
                <w:b/>
                <w:bCs/>
                <w:sz w:val="28"/>
                <w:szCs w:val="28"/>
              </w:rPr>
              <w:t>2) после устранения технического сбоя уведомляет пользователя, обратившегося в техническую поддержку, об окончании проведения работ и устранении технического сбоя.</w:t>
            </w:r>
          </w:p>
          <w:p w14:paraId="3BB80092" w14:textId="38D028D6" w:rsidR="004873E7" w:rsidRPr="00B9712B" w:rsidRDefault="004873E7" w:rsidP="004D111E">
            <w:pPr>
              <w:ind w:firstLine="457"/>
              <w:jc w:val="both"/>
              <w:rPr>
                <w:b/>
                <w:bCs/>
                <w:sz w:val="28"/>
                <w:szCs w:val="28"/>
              </w:rPr>
            </w:pPr>
            <w:r w:rsidRPr="00B9712B">
              <w:rPr>
                <w:b/>
                <w:bCs/>
                <w:sz w:val="28"/>
                <w:szCs w:val="28"/>
              </w:rPr>
              <w:t>В случае устранения технического сбоя с уровнем критичности низкий продление сроков закупок не производится.</w:t>
            </w:r>
          </w:p>
        </w:tc>
        <w:tc>
          <w:tcPr>
            <w:tcW w:w="3118" w:type="dxa"/>
            <w:tcBorders>
              <w:top w:val="single" w:sz="4" w:space="0" w:color="auto"/>
              <w:left w:val="single" w:sz="4" w:space="0" w:color="auto"/>
              <w:bottom w:val="single" w:sz="4" w:space="0" w:color="auto"/>
              <w:right w:val="single" w:sz="4" w:space="0" w:color="auto"/>
            </w:tcBorders>
          </w:tcPr>
          <w:p w14:paraId="2D1B825E" w14:textId="126CAB6C" w:rsidR="00FC7CDD" w:rsidRPr="00B9712B" w:rsidRDefault="00FC7CDD" w:rsidP="00FC7CDD">
            <w:pPr>
              <w:jc w:val="both"/>
              <w:rPr>
                <w:sz w:val="28"/>
                <w:szCs w:val="28"/>
              </w:rPr>
            </w:pPr>
            <w:r w:rsidRPr="00B9712B">
              <w:rPr>
                <w:sz w:val="28"/>
                <w:szCs w:val="28"/>
              </w:rPr>
              <w:t xml:space="preserve">В целях более подробного определения уровней критичности технических сбоев </w:t>
            </w:r>
            <w:r w:rsidR="00B9712B" w:rsidRPr="00B9712B">
              <w:rPr>
                <w:sz w:val="28"/>
                <w:szCs w:val="28"/>
              </w:rPr>
              <w:t xml:space="preserve">в </w:t>
            </w:r>
            <w:r w:rsidRPr="00B9712B">
              <w:rPr>
                <w:sz w:val="28"/>
                <w:szCs w:val="28"/>
              </w:rPr>
              <w:t>систем</w:t>
            </w:r>
            <w:r w:rsidR="00B9712B" w:rsidRPr="00B9712B">
              <w:rPr>
                <w:sz w:val="28"/>
                <w:szCs w:val="28"/>
              </w:rPr>
              <w:t>е</w:t>
            </w:r>
            <w:r w:rsidRPr="00B9712B">
              <w:rPr>
                <w:sz w:val="28"/>
                <w:szCs w:val="28"/>
              </w:rPr>
              <w:t>.</w:t>
            </w:r>
          </w:p>
          <w:p w14:paraId="136511A4" w14:textId="77777777" w:rsidR="00FC7CDD" w:rsidRPr="00B9712B" w:rsidRDefault="00FC7CDD" w:rsidP="00FC7CDD">
            <w:pPr>
              <w:jc w:val="both"/>
              <w:rPr>
                <w:sz w:val="28"/>
                <w:szCs w:val="28"/>
              </w:rPr>
            </w:pPr>
          </w:p>
          <w:p w14:paraId="1CFAACA5" w14:textId="27C78A90" w:rsidR="004873E7" w:rsidRPr="00B9712B" w:rsidRDefault="004873E7" w:rsidP="004D111E">
            <w:pPr>
              <w:jc w:val="both"/>
              <w:rPr>
                <w:sz w:val="28"/>
                <w:szCs w:val="28"/>
              </w:rPr>
            </w:pPr>
          </w:p>
        </w:tc>
      </w:tr>
      <w:tr w:rsidR="004873E7" w:rsidRPr="00B9712B" w14:paraId="1603B6FE"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67256CBD" w14:textId="030311BC" w:rsidR="004873E7" w:rsidRPr="00B9712B" w:rsidRDefault="006B4BBD" w:rsidP="004D111E">
            <w:pPr>
              <w:ind w:left="-108" w:firstLine="108"/>
              <w:jc w:val="both"/>
              <w:rPr>
                <w:sz w:val="28"/>
                <w:szCs w:val="28"/>
              </w:rPr>
            </w:pPr>
            <w:r>
              <w:rPr>
                <w:sz w:val="28"/>
                <w:szCs w:val="28"/>
              </w:rPr>
              <w:t>30</w:t>
            </w:r>
          </w:p>
        </w:tc>
        <w:tc>
          <w:tcPr>
            <w:tcW w:w="1729" w:type="dxa"/>
            <w:tcBorders>
              <w:top w:val="single" w:sz="4" w:space="0" w:color="auto"/>
              <w:left w:val="single" w:sz="4" w:space="0" w:color="auto"/>
              <w:bottom w:val="single" w:sz="4" w:space="0" w:color="auto"/>
              <w:right w:val="single" w:sz="4" w:space="0" w:color="auto"/>
            </w:tcBorders>
          </w:tcPr>
          <w:p w14:paraId="21C98413" w14:textId="7A561505" w:rsidR="004873E7" w:rsidRPr="00B9712B" w:rsidRDefault="002952DF" w:rsidP="004D111E">
            <w:pPr>
              <w:jc w:val="both"/>
              <w:rPr>
                <w:sz w:val="28"/>
                <w:szCs w:val="28"/>
              </w:rPr>
            </w:pPr>
            <w:r w:rsidRPr="00B9712B">
              <w:rPr>
                <w:sz w:val="28"/>
                <w:szCs w:val="28"/>
              </w:rPr>
              <w:t>пункт 25</w:t>
            </w:r>
          </w:p>
        </w:tc>
        <w:tc>
          <w:tcPr>
            <w:tcW w:w="4536" w:type="dxa"/>
            <w:tcBorders>
              <w:top w:val="single" w:sz="4" w:space="0" w:color="auto"/>
              <w:left w:val="single" w:sz="4" w:space="0" w:color="auto"/>
              <w:bottom w:val="single" w:sz="4" w:space="0" w:color="auto"/>
              <w:right w:val="single" w:sz="4" w:space="0" w:color="auto"/>
            </w:tcBorders>
          </w:tcPr>
          <w:p w14:paraId="4ADC9894" w14:textId="5D4FB317"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42B665BC" w14:textId="77777777" w:rsidR="004873E7" w:rsidRPr="00B9712B" w:rsidRDefault="004873E7" w:rsidP="004D111E">
            <w:pPr>
              <w:ind w:firstLine="457"/>
              <w:jc w:val="both"/>
              <w:rPr>
                <w:b/>
                <w:bCs/>
                <w:sz w:val="28"/>
                <w:szCs w:val="28"/>
              </w:rPr>
            </w:pPr>
            <w:r w:rsidRPr="00B9712B">
              <w:rPr>
                <w:b/>
                <w:bCs/>
                <w:sz w:val="28"/>
                <w:szCs w:val="28"/>
              </w:rPr>
              <w:t>25. В случае возникновения технических сбоев с уровнем критичности средний, единый оператор выполняет следующие мероприятия:</w:t>
            </w:r>
          </w:p>
          <w:p w14:paraId="6A69AEF7" w14:textId="77777777" w:rsidR="004873E7" w:rsidRPr="00B9712B" w:rsidRDefault="004873E7" w:rsidP="004D111E">
            <w:pPr>
              <w:ind w:firstLine="457"/>
              <w:jc w:val="both"/>
              <w:rPr>
                <w:b/>
                <w:bCs/>
                <w:sz w:val="28"/>
                <w:szCs w:val="28"/>
              </w:rPr>
            </w:pPr>
            <w:r w:rsidRPr="00B9712B">
              <w:rPr>
                <w:b/>
                <w:bCs/>
                <w:sz w:val="28"/>
                <w:szCs w:val="28"/>
              </w:rPr>
              <w:t>1)</w:t>
            </w:r>
            <w:r w:rsidRPr="00B9712B">
              <w:rPr>
                <w:b/>
                <w:bCs/>
                <w:sz w:val="28"/>
                <w:szCs w:val="28"/>
              </w:rPr>
              <w:tab/>
              <w:t xml:space="preserve">приступает к устранению </w:t>
            </w:r>
            <w:r w:rsidRPr="00B9712B">
              <w:rPr>
                <w:b/>
                <w:bCs/>
                <w:sz w:val="28"/>
                <w:szCs w:val="28"/>
              </w:rPr>
              <w:lastRenderedPageBreak/>
              <w:t xml:space="preserve">технического сбоя по государственным закупкам, а также по другим закупкам, в случае обнаружения в них аналогичных технических сбоев; </w:t>
            </w:r>
          </w:p>
          <w:p w14:paraId="736A397B" w14:textId="77777777" w:rsidR="004873E7" w:rsidRPr="00B9712B" w:rsidRDefault="004873E7" w:rsidP="004D111E">
            <w:pPr>
              <w:ind w:firstLine="457"/>
              <w:jc w:val="both"/>
              <w:rPr>
                <w:b/>
                <w:bCs/>
                <w:sz w:val="28"/>
                <w:szCs w:val="28"/>
              </w:rPr>
            </w:pPr>
            <w:r w:rsidRPr="00B9712B">
              <w:rPr>
                <w:b/>
                <w:bCs/>
                <w:sz w:val="28"/>
                <w:szCs w:val="28"/>
              </w:rPr>
              <w:t>2)</w:t>
            </w:r>
            <w:r w:rsidRPr="00B9712B">
              <w:rPr>
                <w:b/>
                <w:bCs/>
                <w:sz w:val="28"/>
                <w:szCs w:val="28"/>
              </w:rPr>
              <w:tab/>
              <w:t>с момента подтверждения технического сбоя продлевает все завершающиеся процедуры (сроки окончания приема заявок и ценовых предложений, сроки проведения аукционных торгов, сроки окончания подписания договоров со стороны поставщика, сроки окончания проведения камерального контроля, сроки окончания исполнения уведомлений камерального контроля, сроки обжалования), на которые повлиял технический сбой в соответствующем модуле системы, на время, затраченное для устранения технического сбоя;</w:t>
            </w:r>
          </w:p>
          <w:p w14:paraId="0BD65124" w14:textId="7ABAEBF8" w:rsidR="004873E7" w:rsidRPr="00B9712B" w:rsidRDefault="004873E7" w:rsidP="004D111E">
            <w:pPr>
              <w:ind w:firstLine="457"/>
              <w:jc w:val="both"/>
              <w:rPr>
                <w:b/>
                <w:bCs/>
                <w:sz w:val="28"/>
                <w:szCs w:val="28"/>
              </w:rPr>
            </w:pPr>
            <w:r w:rsidRPr="00B9712B">
              <w:rPr>
                <w:b/>
                <w:bCs/>
                <w:sz w:val="28"/>
                <w:szCs w:val="28"/>
              </w:rPr>
              <w:t>3) письменно извещает уполно</w:t>
            </w:r>
            <w:r w:rsidR="00867838" w:rsidRPr="00B9712B">
              <w:rPr>
                <w:b/>
                <w:bCs/>
                <w:sz w:val="28"/>
                <w:szCs w:val="28"/>
              </w:rPr>
              <w:t>мо</w:t>
            </w:r>
            <w:r w:rsidRPr="00B9712B">
              <w:rPr>
                <w:b/>
                <w:bCs/>
                <w:sz w:val="28"/>
                <w:szCs w:val="28"/>
              </w:rPr>
              <w:t>ченный орган о техническом сбое, причине возникновения и выполненных мероприятиях по устранению, результате устранения, с указанием предложений по недопущению технического сбоя.</w:t>
            </w:r>
          </w:p>
        </w:tc>
        <w:tc>
          <w:tcPr>
            <w:tcW w:w="3118" w:type="dxa"/>
            <w:tcBorders>
              <w:top w:val="single" w:sz="4" w:space="0" w:color="auto"/>
              <w:left w:val="single" w:sz="4" w:space="0" w:color="auto"/>
              <w:bottom w:val="single" w:sz="4" w:space="0" w:color="auto"/>
              <w:right w:val="single" w:sz="4" w:space="0" w:color="auto"/>
            </w:tcBorders>
          </w:tcPr>
          <w:p w14:paraId="1A84B003" w14:textId="35BAFBEF" w:rsidR="00FC7CDD" w:rsidRPr="00B9712B" w:rsidRDefault="00FC7CDD" w:rsidP="00FC7CDD">
            <w:pPr>
              <w:jc w:val="both"/>
              <w:rPr>
                <w:sz w:val="28"/>
                <w:szCs w:val="28"/>
              </w:rPr>
            </w:pPr>
            <w:r w:rsidRPr="00B9712B">
              <w:rPr>
                <w:sz w:val="28"/>
                <w:szCs w:val="28"/>
              </w:rPr>
              <w:lastRenderedPageBreak/>
              <w:t xml:space="preserve">В целях более подробного определения уровней критичности технических сбоев </w:t>
            </w:r>
            <w:r w:rsidR="00B9712B" w:rsidRPr="00B9712B">
              <w:rPr>
                <w:sz w:val="28"/>
                <w:szCs w:val="28"/>
              </w:rPr>
              <w:t>в</w:t>
            </w:r>
            <w:r w:rsidRPr="00B9712B">
              <w:rPr>
                <w:sz w:val="28"/>
                <w:szCs w:val="28"/>
              </w:rPr>
              <w:t xml:space="preserve"> </w:t>
            </w:r>
            <w:r w:rsidRPr="00B9712B">
              <w:rPr>
                <w:sz w:val="28"/>
                <w:szCs w:val="28"/>
              </w:rPr>
              <w:lastRenderedPageBreak/>
              <w:t>систем</w:t>
            </w:r>
            <w:r w:rsidR="00B9712B" w:rsidRPr="00B9712B">
              <w:rPr>
                <w:sz w:val="28"/>
                <w:szCs w:val="28"/>
              </w:rPr>
              <w:t>е</w:t>
            </w:r>
            <w:r w:rsidRPr="00B9712B">
              <w:rPr>
                <w:sz w:val="28"/>
                <w:szCs w:val="28"/>
              </w:rPr>
              <w:t>.</w:t>
            </w:r>
          </w:p>
          <w:p w14:paraId="6F6114C4" w14:textId="77777777" w:rsidR="00FC7CDD" w:rsidRPr="00B9712B" w:rsidRDefault="00FC7CDD" w:rsidP="00FC7CDD">
            <w:pPr>
              <w:jc w:val="both"/>
              <w:rPr>
                <w:sz w:val="28"/>
                <w:szCs w:val="28"/>
              </w:rPr>
            </w:pPr>
          </w:p>
          <w:p w14:paraId="37F390B8" w14:textId="4B4B1580" w:rsidR="004873E7" w:rsidRPr="00B9712B" w:rsidRDefault="004873E7" w:rsidP="004D111E">
            <w:pPr>
              <w:jc w:val="both"/>
              <w:rPr>
                <w:sz w:val="28"/>
                <w:szCs w:val="28"/>
              </w:rPr>
            </w:pPr>
          </w:p>
        </w:tc>
      </w:tr>
      <w:tr w:rsidR="004873E7" w:rsidRPr="00B9712B" w14:paraId="308A51CF"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6E86DFFA" w14:textId="5BE1A4C8" w:rsidR="004873E7" w:rsidRPr="00B9712B" w:rsidRDefault="006B4BBD" w:rsidP="004D111E">
            <w:pPr>
              <w:ind w:left="-108" w:firstLine="108"/>
              <w:jc w:val="both"/>
              <w:rPr>
                <w:sz w:val="28"/>
                <w:szCs w:val="28"/>
              </w:rPr>
            </w:pPr>
            <w:r>
              <w:rPr>
                <w:sz w:val="28"/>
                <w:szCs w:val="28"/>
              </w:rPr>
              <w:lastRenderedPageBreak/>
              <w:t>31</w:t>
            </w:r>
          </w:p>
        </w:tc>
        <w:tc>
          <w:tcPr>
            <w:tcW w:w="1729" w:type="dxa"/>
            <w:tcBorders>
              <w:top w:val="single" w:sz="4" w:space="0" w:color="auto"/>
              <w:left w:val="single" w:sz="4" w:space="0" w:color="auto"/>
              <w:bottom w:val="single" w:sz="4" w:space="0" w:color="auto"/>
              <w:right w:val="single" w:sz="4" w:space="0" w:color="auto"/>
            </w:tcBorders>
          </w:tcPr>
          <w:p w14:paraId="474B6D6F" w14:textId="0D8EAFFA" w:rsidR="004873E7" w:rsidRPr="00B9712B" w:rsidRDefault="002952DF" w:rsidP="004D111E">
            <w:pPr>
              <w:jc w:val="both"/>
              <w:rPr>
                <w:sz w:val="28"/>
                <w:szCs w:val="28"/>
              </w:rPr>
            </w:pPr>
            <w:r w:rsidRPr="00B9712B">
              <w:rPr>
                <w:sz w:val="28"/>
                <w:szCs w:val="28"/>
              </w:rPr>
              <w:t>пункт 26</w:t>
            </w:r>
          </w:p>
        </w:tc>
        <w:tc>
          <w:tcPr>
            <w:tcW w:w="4536" w:type="dxa"/>
            <w:tcBorders>
              <w:top w:val="single" w:sz="4" w:space="0" w:color="auto"/>
              <w:left w:val="single" w:sz="4" w:space="0" w:color="auto"/>
              <w:bottom w:val="single" w:sz="4" w:space="0" w:color="auto"/>
              <w:right w:val="single" w:sz="4" w:space="0" w:color="auto"/>
            </w:tcBorders>
          </w:tcPr>
          <w:p w14:paraId="33B21FA7" w14:textId="3B01CC0E"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35A86AB4" w14:textId="19B0DF61" w:rsidR="000A62D5" w:rsidRPr="00B9712B" w:rsidRDefault="000A62D5" w:rsidP="004D111E">
            <w:pPr>
              <w:ind w:firstLine="457"/>
              <w:jc w:val="both"/>
              <w:rPr>
                <w:b/>
                <w:bCs/>
                <w:sz w:val="28"/>
                <w:szCs w:val="28"/>
              </w:rPr>
            </w:pPr>
            <w:r w:rsidRPr="00B9712B">
              <w:rPr>
                <w:b/>
                <w:bCs/>
                <w:sz w:val="28"/>
                <w:szCs w:val="28"/>
              </w:rPr>
              <w:t xml:space="preserve">26. В случае возникновения технических сбоев с уровнем критичности высокий, единый оператор выполняет следующие мероприятия: </w:t>
            </w:r>
          </w:p>
          <w:p w14:paraId="19125E00" w14:textId="77777777" w:rsidR="000A62D5" w:rsidRPr="00B9712B" w:rsidRDefault="000A62D5" w:rsidP="004D111E">
            <w:pPr>
              <w:ind w:firstLine="457"/>
              <w:jc w:val="both"/>
              <w:rPr>
                <w:b/>
                <w:bCs/>
                <w:sz w:val="28"/>
                <w:szCs w:val="28"/>
              </w:rPr>
            </w:pPr>
            <w:r w:rsidRPr="00B9712B">
              <w:rPr>
                <w:b/>
                <w:bCs/>
                <w:sz w:val="28"/>
                <w:szCs w:val="28"/>
              </w:rPr>
              <w:t>1) незамедлительно письменно по электронной почте и/или телефону, информирует уполномоченный орган возникшем техническом сбое;</w:t>
            </w:r>
          </w:p>
          <w:p w14:paraId="196878F7" w14:textId="32596C68" w:rsidR="004873E7" w:rsidRPr="00B9712B" w:rsidRDefault="000A62D5" w:rsidP="004D111E">
            <w:pPr>
              <w:ind w:firstLine="457"/>
              <w:jc w:val="both"/>
              <w:rPr>
                <w:b/>
                <w:bCs/>
                <w:sz w:val="28"/>
                <w:szCs w:val="28"/>
              </w:rPr>
            </w:pPr>
            <w:r w:rsidRPr="00B9712B">
              <w:rPr>
                <w:b/>
                <w:bCs/>
                <w:sz w:val="28"/>
                <w:szCs w:val="28"/>
              </w:rPr>
              <w:t>2) с момента подтверждения технического сбоя продлевает все завершающиеся процедуры (сроки окончания приема заявок и ценовых предложений, сроки проведения аукционных торгов, сроки окончания подписания договоров со стороны поставщика, сроки окончания проведения камерального контроля, сроки окончания исполнения уведомлений камерального контроля, сроки направления жалоб, уведомлений, возражений, заключений), которые совпали по времени с техническим сбоем в соответствующем модуле системы, на время затраченное для устранения технического сбоя;</w:t>
            </w:r>
          </w:p>
          <w:p w14:paraId="09C0A49F" w14:textId="77777777" w:rsidR="000A62D5" w:rsidRPr="00B9712B" w:rsidRDefault="000A62D5" w:rsidP="004D111E">
            <w:pPr>
              <w:ind w:firstLine="457"/>
              <w:jc w:val="both"/>
              <w:rPr>
                <w:b/>
                <w:bCs/>
                <w:sz w:val="28"/>
                <w:szCs w:val="28"/>
              </w:rPr>
            </w:pPr>
            <w:r w:rsidRPr="00B9712B">
              <w:rPr>
                <w:b/>
                <w:bCs/>
                <w:sz w:val="28"/>
                <w:szCs w:val="28"/>
              </w:rPr>
              <w:t xml:space="preserve">3) в течение 1 (одного) часа с момента подтверждения технического </w:t>
            </w:r>
            <w:r w:rsidRPr="00B9712B">
              <w:rPr>
                <w:b/>
                <w:bCs/>
                <w:sz w:val="28"/>
                <w:szCs w:val="28"/>
              </w:rPr>
              <w:lastRenderedPageBreak/>
              <w:t xml:space="preserve">сбоя уведомляет пользователей путем размещения на главной странице веб-портала информации о техническом сбое, его уровне критичности, плановом времени и дате его устранения, а в случае невозможности размещения информации на главной странице веб-портала доводит информацию посредством собственного сайта и по обращениям через Контакт-центр. </w:t>
            </w:r>
          </w:p>
          <w:p w14:paraId="3E781817" w14:textId="77777777" w:rsidR="000A62D5" w:rsidRPr="00B9712B" w:rsidRDefault="000A62D5" w:rsidP="004D111E">
            <w:pPr>
              <w:ind w:firstLine="457"/>
              <w:jc w:val="both"/>
              <w:rPr>
                <w:b/>
                <w:bCs/>
                <w:sz w:val="28"/>
                <w:szCs w:val="28"/>
              </w:rPr>
            </w:pPr>
            <w:r w:rsidRPr="00B9712B">
              <w:rPr>
                <w:b/>
                <w:bCs/>
                <w:sz w:val="28"/>
                <w:szCs w:val="28"/>
              </w:rPr>
              <w:t xml:space="preserve">В случае изменения такой информации повторно уведомляет пользователей системы; </w:t>
            </w:r>
          </w:p>
          <w:p w14:paraId="20410A44" w14:textId="77777777" w:rsidR="000A62D5" w:rsidRPr="00B9712B" w:rsidRDefault="000A62D5" w:rsidP="004D111E">
            <w:pPr>
              <w:ind w:firstLine="457"/>
              <w:jc w:val="both"/>
              <w:rPr>
                <w:b/>
                <w:bCs/>
                <w:sz w:val="28"/>
                <w:szCs w:val="28"/>
              </w:rPr>
            </w:pPr>
            <w:r w:rsidRPr="00B9712B">
              <w:rPr>
                <w:b/>
                <w:bCs/>
                <w:sz w:val="28"/>
                <w:szCs w:val="28"/>
              </w:rPr>
              <w:t xml:space="preserve">4) при совпадении времени технического сбоя и срока приема заявок и (или) ценовых предложений на участие в закупках способами конкурса, аукциона, или запроса ценовых предложений, продлевает время окончания приема заявок и (или) ценовых предложений; </w:t>
            </w:r>
          </w:p>
          <w:p w14:paraId="7A33995B" w14:textId="77777777" w:rsidR="000A62D5" w:rsidRPr="00B9712B" w:rsidRDefault="000A62D5" w:rsidP="004D111E">
            <w:pPr>
              <w:ind w:firstLine="457"/>
              <w:jc w:val="both"/>
              <w:rPr>
                <w:b/>
                <w:bCs/>
                <w:sz w:val="28"/>
                <w:szCs w:val="28"/>
              </w:rPr>
            </w:pPr>
            <w:r w:rsidRPr="00B9712B">
              <w:rPr>
                <w:b/>
                <w:bCs/>
                <w:sz w:val="28"/>
                <w:szCs w:val="28"/>
              </w:rPr>
              <w:t xml:space="preserve">5) при совпадении времени технического сбоя и срока согласования или подписания договора потенциальным поставщиком продлевает время согласования или подписания договора на соответствующее количество дней, но </w:t>
            </w:r>
            <w:r w:rsidRPr="00B9712B">
              <w:rPr>
                <w:b/>
                <w:bCs/>
                <w:sz w:val="28"/>
                <w:szCs w:val="28"/>
              </w:rPr>
              <w:lastRenderedPageBreak/>
              <w:t xml:space="preserve">не менее чем 1 (один) календарный день; </w:t>
            </w:r>
          </w:p>
          <w:p w14:paraId="288F4347" w14:textId="77777777" w:rsidR="000A62D5" w:rsidRPr="00B9712B" w:rsidRDefault="000A62D5" w:rsidP="004D111E">
            <w:pPr>
              <w:ind w:firstLine="457"/>
              <w:jc w:val="both"/>
              <w:rPr>
                <w:b/>
                <w:bCs/>
                <w:sz w:val="28"/>
                <w:szCs w:val="28"/>
              </w:rPr>
            </w:pPr>
            <w:r w:rsidRPr="00B9712B">
              <w:rPr>
                <w:b/>
                <w:bCs/>
                <w:sz w:val="28"/>
                <w:szCs w:val="28"/>
              </w:rPr>
              <w:t>6) при совпадении времени технического сбоя и срока направления жалоб, уведомлений, возражений, заключений продлевает срок направления жалоб, уведомлений, возражений, заключений на соответствующее количество дней, но не менее, чем на 1 (один) календарный день;</w:t>
            </w:r>
          </w:p>
          <w:p w14:paraId="1B14C127" w14:textId="77777777" w:rsidR="000A62D5" w:rsidRPr="00B9712B" w:rsidRDefault="000A62D5" w:rsidP="004D111E">
            <w:pPr>
              <w:ind w:firstLine="457"/>
              <w:jc w:val="both"/>
              <w:rPr>
                <w:b/>
                <w:bCs/>
                <w:sz w:val="28"/>
                <w:szCs w:val="28"/>
              </w:rPr>
            </w:pPr>
            <w:r w:rsidRPr="00B9712B">
              <w:rPr>
                <w:b/>
                <w:bCs/>
                <w:sz w:val="28"/>
                <w:szCs w:val="28"/>
              </w:rPr>
              <w:t>7) при совпадении времени технического сбоя и времени проведения этапа аукционных торгов в закупках способом аукциона, продлевает этап проведения аукционных торгов на следующий рабочий день после подтверждения факта устранения технического сбоя.</w:t>
            </w:r>
          </w:p>
          <w:p w14:paraId="2BA0A5A1" w14:textId="0642BE27" w:rsidR="000A62D5" w:rsidRPr="00B9712B" w:rsidRDefault="000A62D5" w:rsidP="004D111E">
            <w:pPr>
              <w:ind w:firstLine="457"/>
              <w:jc w:val="both"/>
              <w:rPr>
                <w:b/>
                <w:bCs/>
                <w:sz w:val="28"/>
                <w:szCs w:val="28"/>
              </w:rPr>
            </w:pPr>
            <w:r w:rsidRPr="00B9712B">
              <w:rPr>
                <w:b/>
                <w:bCs/>
                <w:sz w:val="28"/>
                <w:szCs w:val="28"/>
              </w:rPr>
              <w:t>В случае автоматического формирования протокола о результатах проведения аукциона системой, такой протокол и поданные заявки аннулируются;</w:t>
            </w:r>
          </w:p>
          <w:p w14:paraId="57F55E1E" w14:textId="77777777" w:rsidR="004873E7" w:rsidRPr="00B9712B" w:rsidRDefault="004873E7" w:rsidP="004D111E">
            <w:pPr>
              <w:ind w:firstLine="457"/>
              <w:jc w:val="both"/>
              <w:rPr>
                <w:b/>
                <w:bCs/>
                <w:sz w:val="28"/>
                <w:szCs w:val="28"/>
              </w:rPr>
            </w:pPr>
            <w:r w:rsidRPr="00B9712B">
              <w:rPr>
                <w:b/>
                <w:bCs/>
                <w:sz w:val="28"/>
                <w:szCs w:val="28"/>
              </w:rPr>
              <w:t xml:space="preserve">8) при техническом сбое, превышающем срок приема заявок или ценовых предложений, продлевает срок начала приема заявок или ценовых </w:t>
            </w:r>
            <w:r w:rsidRPr="00B9712B">
              <w:rPr>
                <w:b/>
                <w:bCs/>
                <w:sz w:val="28"/>
                <w:szCs w:val="28"/>
              </w:rPr>
              <w:lastRenderedPageBreak/>
              <w:t xml:space="preserve">предложений по таким закупкам на срок устранения проблемы; </w:t>
            </w:r>
          </w:p>
          <w:p w14:paraId="7B287C30" w14:textId="77777777" w:rsidR="004873E7" w:rsidRPr="00B9712B" w:rsidRDefault="004873E7" w:rsidP="004D111E">
            <w:pPr>
              <w:ind w:firstLine="457"/>
              <w:jc w:val="both"/>
              <w:rPr>
                <w:b/>
                <w:bCs/>
                <w:sz w:val="28"/>
                <w:szCs w:val="28"/>
              </w:rPr>
            </w:pPr>
            <w:r w:rsidRPr="00B9712B">
              <w:rPr>
                <w:b/>
                <w:bCs/>
                <w:sz w:val="28"/>
                <w:szCs w:val="28"/>
              </w:rPr>
              <w:t xml:space="preserve">9) при техническом сбое, исключающем возможность дешифрации ценовых предложений, поданных в закупках способами «Запрос ценовых предложений», «Аукцион», «Конкурс», если срок приема заявок или ценовых предложений не истек на момент возникновения технического сбоя, единый оператор продлевает закупки на время устранения сбоя и сообщает потенциальным поставщикам, о необходимости повторно подать заявки и ценовые предложения; </w:t>
            </w:r>
          </w:p>
          <w:p w14:paraId="5B312EBA" w14:textId="77777777" w:rsidR="004873E7" w:rsidRPr="00B9712B" w:rsidRDefault="004873E7" w:rsidP="004D111E">
            <w:pPr>
              <w:ind w:firstLine="457"/>
              <w:jc w:val="both"/>
              <w:rPr>
                <w:b/>
                <w:bCs/>
                <w:sz w:val="28"/>
                <w:szCs w:val="28"/>
              </w:rPr>
            </w:pPr>
            <w:r w:rsidRPr="00B9712B">
              <w:rPr>
                <w:b/>
                <w:bCs/>
                <w:sz w:val="28"/>
                <w:szCs w:val="28"/>
              </w:rPr>
              <w:t xml:space="preserve">10) при техническом сбое, исключающем возможность дешифрации ценовых предложений, поданных в закупках способами «Запрос ценовых предложений», «Аукцион», «Конкурс», если срок приема заявок или ценовых предложений истек, единый оператор продлевает срок приема заявок и ценовых предложений на время устранения сбоя и сообщает потенциальным поставщикам о </w:t>
            </w:r>
            <w:r w:rsidRPr="00B9712B">
              <w:rPr>
                <w:b/>
                <w:bCs/>
                <w:sz w:val="28"/>
                <w:szCs w:val="28"/>
              </w:rPr>
              <w:lastRenderedPageBreak/>
              <w:t xml:space="preserve">необходимости повторно подать заявки и ценовые предложения. В случае наступления обстоятельств непреодолимой силы оператор незамедлительно извещает уполномоченный орган и в течение всего времени до момента прекращения обстоятельства предоставляет информацию о предпринимаемых мерах и доказательства названных обстоятельств. В таких случаях решение о продлении сроков закупок принимается единым оператором на количество времени (дней), в течение которого длились обстоятельства; </w:t>
            </w:r>
          </w:p>
          <w:p w14:paraId="08DA87FD" w14:textId="77777777" w:rsidR="004873E7" w:rsidRPr="00B9712B" w:rsidRDefault="004873E7" w:rsidP="004D111E">
            <w:pPr>
              <w:ind w:firstLine="457"/>
              <w:jc w:val="both"/>
              <w:rPr>
                <w:b/>
                <w:bCs/>
                <w:sz w:val="28"/>
                <w:szCs w:val="28"/>
              </w:rPr>
            </w:pPr>
            <w:r w:rsidRPr="00B9712B">
              <w:rPr>
                <w:b/>
                <w:bCs/>
                <w:sz w:val="28"/>
                <w:szCs w:val="28"/>
              </w:rPr>
              <w:t xml:space="preserve">11) приступает к устранению технического сбоя; </w:t>
            </w:r>
          </w:p>
          <w:p w14:paraId="429FB666" w14:textId="77777777" w:rsidR="004873E7" w:rsidRPr="00B9712B" w:rsidRDefault="004873E7" w:rsidP="004D111E">
            <w:pPr>
              <w:ind w:firstLine="457"/>
              <w:jc w:val="both"/>
              <w:rPr>
                <w:b/>
                <w:bCs/>
                <w:sz w:val="28"/>
                <w:szCs w:val="28"/>
              </w:rPr>
            </w:pPr>
            <w:r w:rsidRPr="00B9712B">
              <w:rPr>
                <w:b/>
                <w:bCs/>
                <w:sz w:val="28"/>
                <w:szCs w:val="28"/>
              </w:rPr>
              <w:t>12) повторно уведомляет пользователей об устранении технического сбоя, размещая информацию на главной странице веб-портала о фактической дате и времени устранения технического сбоя с указанием номеров объявлений и лотов, о факте продления закупок;</w:t>
            </w:r>
          </w:p>
          <w:p w14:paraId="53752BD3" w14:textId="04253775" w:rsidR="004873E7" w:rsidRPr="00B9712B" w:rsidRDefault="004873E7" w:rsidP="004D111E">
            <w:pPr>
              <w:ind w:firstLine="457"/>
              <w:jc w:val="both"/>
              <w:rPr>
                <w:b/>
                <w:bCs/>
                <w:sz w:val="28"/>
                <w:szCs w:val="28"/>
              </w:rPr>
            </w:pPr>
            <w:r w:rsidRPr="00B9712B">
              <w:rPr>
                <w:b/>
                <w:bCs/>
                <w:sz w:val="28"/>
                <w:szCs w:val="28"/>
              </w:rPr>
              <w:t xml:space="preserve">13) письменно в течение 1 (одного) рабочего дня извещает собственника о техническом сбое, причине </w:t>
            </w:r>
            <w:r w:rsidRPr="00B9712B">
              <w:rPr>
                <w:b/>
                <w:bCs/>
                <w:sz w:val="28"/>
                <w:szCs w:val="28"/>
              </w:rPr>
              <w:lastRenderedPageBreak/>
              <w:t>возникновения и выполненных мероприятиях по устранению, результате устранения, факте продления закупок с указанием предложений по недопущению технического сбоя.</w:t>
            </w:r>
          </w:p>
        </w:tc>
        <w:tc>
          <w:tcPr>
            <w:tcW w:w="3118" w:type="dxa"/>
            <w:tcBorders>
              <w:top w:val="single" w:sz="4" w:space="0" w:color="auto"/>
              <w:left w:val="single" w:sz="4" w:space="0" w:color="auto"/>
              <w:bottom w:val="single" w:sz="4" w:space="0" w:color="auto"/>
              <w:right w:val="single" w:sz="4" w:space="0" w:color="auto"/>
            </w:tcBorders>
          </w:tcPr>
          <w:p w14:paraId="541128C0" w14:textId="1E4333B3" w:rsidR="00FC7CDD" w:rsidRPr="00B9712B" w:rsidRDefault="00FC7CDD" w:rsidP="00FC7CDD">
            <w:pPr>
              <w:jc w:val="both"/>
              <w:rPr>
                <w:sz w:val="28"/>
                <w:szCs w:val="28"/>
              </w:rPr>
            </w:pPr>
            <w:r w:rsidRPr="00B9712B">
              <w:rPr>
                <w:sz w:val="28"/>
                <w:szCs w:val="28"/>
              </w:rPr>
              <w:lastRenderedPageBreak/>
              <w:t xml:space="preserve">В целях более подробного определения уровней критичности технических сбоев </w:t>
            </w:r>
            <w:r w:rsidR="00B9712B" w:rsidRPr="00B9712B">
              <w:rPr>
                <w:sz w:val="28"/>
                <w:szCs w:val="28"/>
              </w:rPr>
              <w:t xml:space="preserve">в </w:t>
            </w:r>
            <w:r w:rsidRPr="00B9712B">
              <w:rPr>
                <w:sz w:val="28"/>
                <w:szCs w:val="28"/>
              </w:rPr>
              <w:t>систем</w:t>
            </w:r>
            <w:r w:rsidR="00B9712B" w:rsidRPr="00B9712B">
              <w:rPr>
                <w:sz w:val="28"/>
                <w:szCs w:val="28"/>
              </w:rPr>
              <w:t>е</w:t>
            </w:r>
            <w:r w:rsidRPr="00B9712B">
              <w:rPr>
                <w:sz w:val="28"/>
                <w:szCs w:val="28"/>
              </w:rPr>
              <w:t>.</w:t>
            </w:r>
          </w:p>
          <w:p w14:paraId="31552FC2" w14:textId="77777777" w:rsidR="00FC7CDD" w:rsidRPr="00B9712B" w:rsidRDefault="00FC7CDD" w:rsidP="00FC7CDD">
            <w:pPr>
              <w:jc w:val="both"/>
              <w:rPr>
                <w:sz w:val="28"/>
                <w:szCs w:val="28"/>
              </w:rPr>
            </w:pPr>
          </w:p>
          <w:p w14:paraId="511F158B" w14:textId="20BED57F" w:rsidR="004873E7" w:rsidRPr="00B9712B" w:rsidRDefault="004873E7" w:rsidP="004D111E">
            <w:pPr>
              <w:jc w:val="both"/>
              <w:rPr>
                <w:sz w:val="28"/>
                <w:szCs w:val="28"/>
              </w:rPr>
            </w:pPr>
          </w:p>
        </w:tc>
      </w:tr>
      <w:tr w:rsidR="004873E7" w:rsidRPr="00B9712B" w14:paraId="22866C02"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9C11790" w14:textId="6CC71468" w:rsidR="004873E7" w:rsidRPr="00B9712B" w:rsidRDefault="006B4BBD" w:rsidP="004D111E">
            <w:pPr>
              <w:ind w:left="-108" w:firstLine="108"/>
              <w:jc w:val="both"/>
              <w:rPr>
                <w:sz w:val="28"/>
                <w:szCs w:val="28"/>
              </w:rPr>
            </w:pPr>
            <w:r>
              <w:rPr>
                <w:sz w:val="28"/>
                <w:szCs w:val="28"/>
              </w:rPr>
              <w:lastRenderedPageBreak/>
              <w:t>32</w:t>
            </w:r>
          </w:p>
        </w:tc>
        <w:tc>
          <w:tcPr>
            <w:tcW w:w="1729" w:type="dxa"/>
            <w:tcBorders>
              <w:top w:val="single" w:sz="4" w:space="0" w:color="auto"/>
              <w:left w:val="single" w:sz="4" w:space="0" w:color="auto"/>
              <w:bottom w:val="single" w:sz="4" w:space="0" w:color="auto"/>
              <w:right w:val="single" w:sz="4" w:space="0" w:color="auto"/>
            </w:tcBorders>
          </w:tcPr>
          <w:p w14:paraId="4FB1A689" w14:textId="01B02F5F" w:rsidR="004873E7" w:rsidRPr="00B9712B" w:rsidRDefault="002952DF" w:rsidP="004D111E">
            <w:pPr>
              <w:jc w:val="both"/>
              <w:rPr>
                <w:sz w:val="28"/>
                <w:szCs w:val="28"/>
              </w:rPr>
            </w:pPr>
            <w:r w:rsidRPr="00B9712B">
              <w:rPr>
                <w:sz w:val="28"/>
                <w:szCs w:val="28"/>
              </w:rPr>
              <w:t>пункт 27</w:t>
            </w:r>
          </w:p>
        </w:tc>
        <w:tc>
          <w:tcPr>
            <w:tcW w:w="4536" w:type="dxa"/>
            <w:tcBorders>
              <w:top w:val="single" w:sz="4" w:space="0" w:color="auto"/>
              <w:left w:val="single" w:sz="4" w:space="0" w:color="auto"/>
              <w:bottom w:val="single" w:sz="4" w:space="0" w:color="auto"/>
              <w:right w:val="single" w:sz="4" w:space="0" w:color="auto"/>
            </w:tcBorders>
          </w:tcPr>
          <w:p w14:paraId="6D4EAA96" w14:textId="08D82777"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6C57B432" w14:textId="59FFE7C3" w:rsidR="004873E7" w:rsidRPr="00B9712B" w:rsidRDefault="004873E7" w:rsidP="004D111E">
            <w:pPr>
              <w:ind w:firstLine="457"/>
              <w:jc w:val="both"/>
              <w:rPr>
                <w:b/>
                <w:bCs/>
                <w:sz w:val="28"/>
                <w:szCs w:val="28"/>
              </w:rPr>
            </w:pPr>
            <w:r w:rsidRPr="00B9712B">
              <w:rPr>
                <w:b/>
                <w:bCs/>
                <w:sz w:val="28"/>
                <w:szCs w:val="28"/>
              </w:rPr>
              <w:tab/>
              <w:t xml:space="preserve">27. В случае невозможности подписания договора потенциальным поставщиком в связи с возникновением технического сбоя системы и включением его в реестр недобросовестных участников государственных закупок по указанной причине, </w:t>
            </w:r>
            <w:r w:rsidR="009B3638" w:rsidRPr="00B9712B">
              <w:rPr>
                <w:b/>
                <w:bCs/>
                <w:sz w:val="28"/>
                <w:szCs w:val="28"/>
              </w:rPr>
              <w:t xml:space="preserve">единый </w:t>
            </w:r>
            <w:r w:rsidRPr="00B9712B">
              <w:rPr>
                <w:b/>
                <w:bCs/>
                <w:sz w:val="28"/>
                <w:szCs w:val="28"/>
              </w:rPr>
              <w:t>оператор устраняет последствия технического сбоя при подтверждении его возникновения в период подписания договора.</w:t>
            </w:r>
          </w:p>
          <w:p w14:paraId="7BA8DA7F" w14:textId="77777777" w:rsidR="004873E7" w:rsidRPr="00B9712B" w:rsidRDefault="004873E7" w:rsidP="004D111E">
            <w:pPr>
              <w:ind w:firstLine="457"/>
              <w:jc w:val="both"/>
              <w:rPr>
                <w:b/>
                <w:bCs/>
                <w:sz w:val="28"/>
                <w:szCs w:val="28"/>
              </w:rPr>
            </w:pPr>
            <w:r w:rsidRPr="00B9712B">
              <w:rPr>
                <w:b/>
                <w:bCs/>
                <w:sz w:val="28"/>
                <w:szCs w:val="28"/>
              </w:rPr>
              <w:t>Единый оператор предоставляет потенциальному поставщику функционал для подписания договора в течение 1 (одного) календарного дня. В случае направления заказчиком проекта договора второму победителю оператор удаляет проект договора, направленный второму победителю.</w:t>
            </w:r>
          </w:p>
          <w:p w14:paraId="7DF32E01" w14:textId="17D32F8D" w:rsidR="004873E7" w:rsidRPr="00B9712B" w:rsidRDefault="004873E7" w:rsidP="004D111E">
            <w:pPr>
              <w:ind w:firstLine="457"/>
              <w:jc w:val="both"/>
              <w:rPr>
                <w:b/>
                <w:bCs/>
                <w:sz w:val="28"/>
                <w:szCs w:val="28"/>
              </w:rPr>
            </w:pPr>
            <w:r w:rsidRPr="00B9712B">
              <w:rPr>
                <w:b/>
                <w:bCs/>
                <w:sz w:val="28"/>
                <w:szCs w:val="28"/>
              </w:rPr>
              <w:t xml:space="preserve">При этом, единый оператор извещает уполномоченный орган о совершенных действиях, связанных с </w:t>
            </w:r>
            <w:r w:rsidRPr="00B9712B">
              <w:rPr>
                <w:b/>
                <w:bCs/>
                <w:sz w:val="28"/>
                <w:szCs w:val="28"/>
              </w:rPr>
              <w:lastRenderedPageBreak/>
              <w:t>возникновением технического сбоя системы.</w:t>
            </w:r>
          </w:p>
        </w:tc>
        <w:tc>
          <w:tcPr>
            <w:tcW w:w="3118" w:type="dxa"/>
            <w:tcBorders>
              <w:top w:val="single" w:sz="4" w:space="0" w:color="auto"/>
              <w:left w:val="single" w:sz="4" w:space="0" w:color="auto"/>
              <w:bottom w:val="single" w:sz="4" w:space="0" w:color="auto"/>
              <w:right w:val="single" w:sz="4" w:space="0" w:color="auto"/>
            </w:tcBorders>
          </w:tcPr>
          <w:p w14:paraId="7EF02C54" w14:textId="005C1E0E" w:rsidR="00FC7CDD" w:rsidRPr="00B9712B" w:rsidRDefault="00693A17" w:rsidP="004D111E">
            <w:pPr>
              <w:jc w:val="both"/>
              <w:rPr>
                <w:sz w:val="28"/>
                <w:szCs w:val="28"/>
              </w:rPr>
            </w:pPr>
            <w:r w:rsidRPr="00B9712B">
              <w:rPr>
                <w:sz w:val="28"/>
                <w:szCs w:val="28"/>
              </w:rPr>
              <w:lastRenderedPageBreak/>
              <w:t>В целях восстановления прав пользователей</w:t>
            </w:r>
            <w:r w:rsidR="00FC7CDD" w:rsidRPr="00B9712B">
              <w:rPr>
                <w:sz w:val="28"/>
                <w:szCs w:val="28"/>
              </w:rPr>
              <w:t xml:space="preserve"> у которых отсутствовала возможность подписания договора о государственных закупках по причине технического сбоя системы.</w:t>
            </w:r>
          </w:p>
          <w:p w14:paraId="0C1D2D52" w14:textId="77777777" w:rsidR="00FC7CDD" w:rsidRPr="00B9712B" w:rsidRDefault="00FC7CDD" w:rsidP="004D111E">
            <w:pPr>
              <w:jc w:val="both"/>
              <w:rPr>
                <w:sz w:val="28"/>
                <w:szCs w:val="28"/>
              </w:rPr>
            </w:pPr>
          </w:p>
          <w:p w14:paraId="7538E3C1" w14:textId="56330225" w:rsidR="004873E7" w:rsidRPr="00B9712B" w:rsidRDefault="00693A17" w:rsidP="004D111E">
            <w:pPr>
              <w:jc w:val="both"/>
              <w:rPr>
                <w:sz w:val="28"/>
                <w:szCs w:val="28"/>
              </w:rPr>
            </w:pPr>
            <w:r w:rsidRPr="00B9712B">
              <w:rPr>
                <w:sz w:val="28"/>
                <w:szCs w:val="28"/>
              </w:rPr>
              <w:t xml:space="preserve"> </w:t>
            </w:r>
          </w:p>
        </w:tc>
      </w:tr>
      <w:tr w:rsidR="004873E7" w:rsidRPr="00B9712B" w14:paraId="48A7E979"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4E707FE5" w14:textId="000D7293" w:rsidR="004873E7" w:rsidRPr="00B9712B" w:rsidRDefault="006B4BBD" w:rsidP="004D111E">
            <w:pPr>
              <w:ind w:left="-108" w:firstLine="108"/>
              <w:jc w:val="both"/>
              <w:rPr>
                <w:sz w:val="28"/>
                <w:szCs w:val="28"/>
              </w:rPr>
            </w:pPr>
            <w:r>
              <w:rPr>
                <w:sz w:val="28"/>
                <w:szCs w:val="28"/>
              </w:rPr>
              <w:t>33</w:t>
            </w:r>
          </w:p>
        </w:tc>
        <w:tc>
          <w:tcPr>
            <w:tcW w:w="1729" w:type="dxa"/>
            <w:tcBorders>
              <w:top w:val="single" w:sz="4" w:space="0" w:color="auto"/>
              <w:left w:val="single" w:sz="4" w:space="0" w:color="auto"/>
              <w:bottom w:val="single" w:sz="4" w:space="0" w:color="auto"/>
              <w:right w:val="single" w:sz="4" w:space="0" w:color="auto"/>
            </w:tcBorders>
          </w:tcPr>
          <w:p w14:paraId="4CE744BD" w14:textId="61D3B85F" w:rsidR="004873E7" w:rsidRPr="00B9712B" w:rsidRDefault="002952DF" w:rsidP="004D111E">
            <w:pPr>
              <w:jc w:val="both"/>
              <w:rPr>
                <w:sz w:val="28"/>
                <w:szCs w:val="28"/>
              </w:rPr>
            </w:pPr>
            <w:r w:rsidRPr="00B9712B">
              <w:rPr>
                <w:sz w:val="28"/>
                <w:szCs w:val="28"/>
              </w:rPr>
              <w:t>пункт 28</w:t>
            </w:r>
          </w:p>
        </w:tc>
        <w:tc>
          <w:tcPr>
            <w:tcW w:w="4536" w:type="dxa"/>
            <w:tcBorders>
              <w:top w:val="single" w:sz="4" w:space="0" w:color="auto"/>
              <w:left w:val="single" w:sz="4" w:space="0" w:color="auto"/>
              <w:bottom w:val="single" w:sz="4" w:space="0" w:color="auto"/>
              <w:right w:val="single" w:sz="4" w:space="0" w:color="auto"/>
            </w:tcBorders>
          </w:tcPr>
          <w:p w14:paraId="5F44EA9D" w14:textId="123361F3"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71E96EB6" w14:textId="3BEC222E" w:rsidR="004873E7" w:rsidRPr="00B9712B" w:rsidRDefault="004873E7" w:rsidP="004D111E">
            <w:pPr>
              <w:ind w:firstLine="457"/>
              <w:jc w:val="both"/>
              <w:rPr>
                <w:b/>
                <w:bCs/>
                <w:sz w:val="28"/>
                <w:szCs w:val="28"/>
              </w:rPr>
            </w:pPr>
            <w:r w:rsidRPr="00B9712B">
              <w:rPr>
                <w:b/>
                <w:bCs/>
                <w:sz w:val="28"/>
                <w:szCs w:val="28"/>
              </w:rPr>
              <w:t>28. В случае обращения пользователя об отсутствии возможности подачи вопросов в период обсуждения проекта конкурсной (аукционной) документации в связи с техническим сбоем в системе, единый оператор при подтверждении технического сбоя продлевает срок обсуждения проекта конкурсной документации на 1 (один) календарный день.</w:t>
            </w:r>
          </w:p>
        </w:tc>
        <w:tc>
          <w:tcPr>
            <w:tcW w:w="3118" w:type="dxa"/>
            <w:tcBorders>
              <w:top w:val="single" w:sz="4" w:space="0" w:color="auto"/>
              <w:left w:val="single" w:sz="4" w:space="0" w:color="auto"/>
              <w:bottom w:val="single" w:sz="4" w:space="0" w:color="auto"/>
              <w:right w:val="single" w:sz="4" w:space="0" w:color="auto"/>
            </w:tcBorders>
          </w:tcPr>
          <w:p w14:paraId="69001A56" w14:textId="1E2E10B9" w:rsidR="00FC7CDD" w:rsidRPr="00B9712B" w:rsidRDefault="00FC7CDD" w:rsidP="004D111E">
            <w:pPr>
              <w:jc w:val="both"/>
              <w:rPr>
                <w:sz w:val="28"/>
                <w:szCs w:val="28"/>
              </w:rPr>
            </w:pPr>
            <w:r w:rsidRPr="00B9712B">
              <w:rPr>
                <w:sz w:val="28"/>
                <w:szCs w:val="28"/>
              </w:rPr>
              <w:t xml:space="preserve">В целях восстановления прав пользователей у которых отсутствовала возможность направления </w:t>
            </w:r>
            <w:r w:rsidR="003E4B54" w:rsidRPr="00B9712B">
              <w:rPr>
                <w:sz w:val="28"/>
                <w:szCs w:val="28"/>
              </w:rPr>
              <w:t>замечаний к</w:t>
            </w:r>
            <w:r w:rsidRPr="00B9712B">
              <w:rPr>
                <w:sz w:val="28"/>
                <w:szCs w:val="28"/>
              </w:rPr>
              <w:t xml:space="preserve"> проекту конкурсной (аукционной документации) по причине технического сбоя системы.</w:t>
            </w:r>
          </w:p>
          <w:p w14:paraId="2349289E" w14:textId="19122AC9" w:rsidR="00FC7CDD" w:rsidRPr="00B9712B" w:rsidRDefault="00FC7CDD" w:rsidP="004D111E">
            <w:pPr>
              <w:jc w:val="both"/>
              <w:rPr>
                <w:sz w:val="28"/>
                <w:szCs w:val="28"/>
              </w:rPr>
            </w:pPr>
          </w:p>
        </w:tc>
      </w:tr>
      <w:tr w:rsidR="004873E7" w:rsidRPr="00B9712B" w14:paraId="2D8C353C"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AB24CBC" w14:textId="2462BA70" w:rsidR="004873E7" w:rsidRPr="00B9712B" w:rsidRDefault="006B4BBD" w:rsidP="004D111E">
            <w:pPr>
              <w:ind w:left="-108" w:firstLine="108"/>
              <w:jc w:val="both"/>
              <w:rPr>
                <w:sz w:val="28"/>
                <w:szCs w:val="28"/>
              </w:rPr>
            </w:pPr>
            <w:r>
              <w:rPr>
                <w:sz w:val="28"/>
                <w:szCs w:val="28"/>
              </w:rPr>
              <w:t>34</w:t>
            </w:r>
          </w:p>
        </w:tc>
        <w:tc>
          <w:tcPr>
            <w:tcW w:w="1729" w:type="dxa"/>
            <w:tcBorders>
              <w:top w:val="single" w:sz="4" w:space="0" w:color="auto"/>
              <w:left w:val="single" w:sz="4" w:space="0" w:color="auto"/>
              <w:bottom w:val="single" w:sz="4" w:space="0" w:color="auto"/>
              <w:right w:val="single" w:sz="4" w:space="0" w:color="auto"/>
            </w:tcBorders>
          </w:tcPr>
          <w:p w14:paraId="6536AA4D" w14:textId="14B47813" w:rsidR="004873E7" w:rsidRPr="00B9712B" w:rsidRDefault="002952DF" w:rsidP="004D111E">
            <w:pPr>
              <w:jc w:val="both"/>
              <w:rPr>
                <w:sz w:val="28"/>
                <w:szCs w:val="28"/>
              </w:rPr>
            </w:pPr>
            <w:r w:rsidRPr="00B9712B">
              <w:rPr>
                <w:sz w:val="28"/>
                <w:szCs w:val="28"/>
              </w:rPr>
              <w:t>пункт 29</w:t>
            </w:r>
          </w:p>
        </w:tc>
        <w:tc>
          <w:tcPr>
            <w:tcW w:w="4536" w:type="dxa"/>
            <w:tcBorders>
              <w:top w:val="single" w:sz="4" w:space="0" w:color="auto"/>
              <w:left w:val="single" w:sz="4" w:space="0" w:color="auto"/>
              <w:bottom w:val="single" w:sz="4" w:space="0" w:color="auto"/>
              <w:right w:val="single" w:sz="4" w:space="0" w:color="auto"/>
            </w:tcBorders>
          </w:tcPr>
          <w:p w14:paraId="7D303C49" w14:textId="6DBB72EB"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3E85C770" w14:textId="607890C5" w:rsidR="004873E7" w:rsidRPr="00B9712B" w:rsidRDefault="004873E7" w:rsidP="004D111E">
            <w:pPr>
              <w:ind w:firstLine="457"/>
              <w:jc w:val="both"/>
              <w:rPr>
                <w:b/>
                <w:bCs/>
                <w:sz w:val="28"/>
                <w:szCs w:val="28"/>
              </w:rPr>
            </w:pPr>
            <w:r w:rsidRPr="00B9712B">
              <w:rPr>
                <w:b/>
                <w:bCs/>
                <w:sz w:val="28"/>
                <w:szCs w:val="28"/>
              </w:rPr>
              <w:t xml:space="preserve">29. В случае сбоев в функционировании системы, устранение которых невозможно собственными силами </w:t>
            </w:r>
            <w:r w:rsidR="00086C0F" w:rsidRPr="00B9712B">
              <w:rPr>
                <w:b/>
                <w:bCs/>
                <w:sz w:val="28"/>
                <w:szCs w:val="28"/>
              </w:rPr>
              <w:t xml:space="preserve">единого </w:t>
            </w:r>
            <w:r w:rsidRPr="00B9712B">
              <w:rPr>
                <w:b/>
                <w:bCs/>
                <w:sz w:val="28"/>
                <w:szCs w:val="28"/>
              </w:rPr>
              <w:t xml:space="preserve">оператора, </w:t>
            </w:r>
            <w:r w:rsidR="00086C0F" w:rsidRPr="00B9712B">
              <w:rPr>
                <w:b/>
                <w:bCs/>
                <w:sz w:val="28"/>
                <w:szCs w:val="28"/>
              </w:rPr>
              <w:t xml:space="preserve">единый </w:t>
            </w:r>
            <w:r w:rsidRPr="00B9712B">
              <w:rPr>
                <w:b/>
                <w:bCs/>
                <w:sz w:val="28"/>
                <w:szCs w:val="28"/>
              </w:rPr>
              <w:t>оператор с согласия уполномоченного органа привлекает соответствующих высококвалифицированных специалистов по программному и аппаратному обеспечению.</w:t>
            </w:r>
          </w:p>
        </w:tc>
        <w:tc>
          <w:tcPr>
            <w:tcW w:w="3118" w:type="dxa"/>
            <w:tcBorders>
              <w:top w:val="single" w:sz="4" w:space="0" w:color="auto"/>
              <w:left w:val="single" w:sz="4" w:space="0" w:color="auto"/>
              <w:bottom w:val="single" w:sz="4" w:space="0" w:color="auto"/>
              <w:right w:val="single" w:sz="4" w:space="0" w:color="auto"/>
            </w:tcBorders>
          </w:tcPr>
          <w:p w14:paraId="234FF6BA" w14:textId="46E17731" w:rsidR="009B5773" w:rsidRPr="00B9712B" w:rsidRDefault="009B5773" w:rsidP="004D111E">
            <w:pPr>
              <w:jc w:val="both"/>
              <w:rPr>
                <w:sz w:val="28"/>
                <w:szCs w:val="28"/>
              </w:rPr>
            </w:pPr>
            <w:r w:rsidRPr="00B9712B">
              <w:rPr>
                <w:sz w:val="28"/>
                <w:szCs w:val="28"/>
              </w:rPr>
              <w:t>В целях урегулирования порядка действий единого оператора (АО «ЦЭФ»</w:t>
            </w:r>
            <w:r w:rsidR="00D91978">
              <w:rPr>
                <w:sz w:val="28"/>
                <w:szCs w:val="28"/>
              </w:rPr>
              <w:t>)</w:t>
            </w:r>
            <w:r w:rsidRPr="00B9712B">
              <w:rPr>
                <w:sz w:val="28"/>
                <w:szCs w:val="28"/>
              </w:rPr>
              <w:t xml:space="preserve"> в случае подтверждения технического сбоя в системе.</w:t>
            </w:r>
          </w:p>
          <w:p w14:paraId="6A623470" w14:textId="77777777" w:rsidR="009B5773" w:rsidRPr="00B9712B" w:rsidRDefault="009B5773" w:rsidP="004D111E">
            <w:pPr>
              <w:jc w:val="both"/>
              <w:rPr>
                <w:sz w:val="28"/>
                <w:szCs w:val="28"/>
              </w:rPr>
            </w:pPr>
          </w:p>
          <w:p w14:paraId="2D40E489" w14:textId="15C435C8" w:rsidR="009B5773" w:rsidRPr="00B9712B" w:rsidRDefault="009B5773" w:rsidP="004D111E">
            <w:pPr>
              <w:jc w:val="both"/>
              <w:rPr>
                <w:sz w:val="28"/>
                <w:szCs w:val="28"/>
              </w:rPr>
            </w:pPr>
          </w:p>
        </w:tc>
      </w:tr>
      <w:tr w:rsidR="00693A17" w:rsidRPr="00B9712B" w14:paraId="05C3F73E"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7B9A2876" w14:textId="150C1920" w:rsidR="00693A17" w:rsidRPr="00B9712B" w:rsidRDefault="006B4BBD" w:rsidP="004D111E">
            <w:pPr>
              <w:ind w:left="-108" w:firstLine="108"/>
              <w:jc w:val="both"/>
              <w:rPr>
                <w:sz w:val="28"/>
                <w:szCs w:val="28"/>
              </w:rPr>
            </w:pPr>
            <w:r>
              <w:rPr>
                <w:sz w:val="28"/>
                <w:szCs w:val="28"/>
              </w:rPr>
              <w:t>35</w:t>
            </w:r>
          </w:p>
        </w:tc>
        <w:tc>
          <w:tcPr>
            <w:tcW w:w="1729" w:type="dxa"/>
            <w:tcBorders>
              <w:top w:val="single" w:sz="4" w:space="0" w:color="auto"/>
              <w:left w:val="single" w:sz="4" w:space="0" w:color="auto"/>
              <w:bottom w:val="single" w:sz="4" w:space="0" w:color="auto"/>
              <w:right w:val="single" w:sz="4" w:space="0" w:color="auto"/>
            </w:tcBorders>
          </w:tcPr>
          <w:p w14:paraId="640F386B" w14:textId="66969C9F" w:rsidR="00693A17" w:rsidRPr="00B9712B" w:rsidRDefault="00693A17" w:rsidP="004D111E">
            <w:pPr>
              <w:jc w:val="both"/>
              <w:rPr>
                <w:sz w:val="28"/>
                <w:szCs w:val="28"/>
              </w:rPr>
            </w:pPr>
            <w:r w:rsidRPr="00B9712B">
              <w:rPr>
                <w:sz w:val="28"/>
                <w:szCs w:val="28"/>
              </w:rPr>
              <w:t>Заголовок Главы 6</w:t>
            </w:r>
          </w:p>
        </w:tc>
        <w:tc>
          <w:tcPr>
            <w:tcW w:w="4536" w:type="dxa"/>
            <w:tcBorders>
              <w:top w:val="single" w:sz="4" w:space="0" w:color="auto"/>
              <w:left w:val="single" w:sz="4" w:space="0" w:color="auto"/>
              <w:bottom w:val="single" w:sz="4" w:space="0" w:color="auto"/>
              <w:right w:val="single" w:sz="4" w:space="0" w:color="auto"/>
            </w:tcBorders>
          </w:tcPr>
          <w:p w14:paraId="36F43CF5" w14:textId="4F697319" w:rsidR="00693A17" w:rsidRPr="00B9712B" w:rsidRDefault="00693A17" w:rsidP="004D111E">
            <w:pPr>
              <w:ind w:firstLine="461"/>
              <w:jc w:val="both"/>
              <w:rPr>
                <w:sz w:val="28"/>
                <w:szCs w:val="28"/>
              </w:rPr>
            </w:pPr>
            <w:r w:rsidRPr="00B9712B">
              <w:rPr>
                <w:sz w:val="28"/>
                <w:szCs w:val="28"/>
              </w:rPr>
              <w:t>Глава 6. Отсутствует</w:t>
            </w:r>
          </w:p>
        </w:tc>
        <w:tc>
          <w:tcPr>
            <w:tcW w:w="5387" w:type="dxa"/>
            <w:tcBorders>
              <w:top w:val="single" w:sz="4" w:space="0" w:color="auto"/>
              <w:left w:val="single" w:sz="4" w:space="0" w:color="auto"/>
              <w:bottom w:val="single" w:sz="4" w:space="0" w:color="auto"/>
              <w:right w:val="single" w:sz="4" w:space="0" w:color="auto"/>
            </w:tcBorders>
          </w:tcPr>
          <w:p w14:paraId="52D365E9" w14:textId="0C931995" w:rsidR="00693A17" w:rsidRPr="00B9712B" w:rsidRDefault="00693A17" w:rsidP="004D111E">
            <w:pPr>
              <w:ind w:firstLine="457"/>
              <w:jc w:val="both"/>
              <w:rPr>
                <w:b/>
                <w:bCs/>
                <w:sz w:val="28"/>
                <w:szCs w:val="28"/>
              </w:rPr>
            </w:pPr>
            <w:r w:rsidRPr="00B9712B">
              <w:rPr>
                <w:b/>
                <w:bCs/>
                <w:sz w:val="28"/>
                <w:szCs w:val="28"/>
              </w:rPr>
              <w:t>Глава 6. Порядок работы системы при проведении планово-профилактических работ единым оператором</w:t>
            </w:r>
          </w:p>
        </w:tc>
        <w:tc>
          <w:tcPr>
            <w:tcW w:w="3118" w:type="dxa"/>
            <w:tcBorders>
              <w:top w:val="single" w:sz="4" w:space="0" w:color="auto"/>
              <w:left w:val="single" w:sz="4" w:space="0" w:color="auto"/>
              <w:bottom w:val="single" w:sz="4" w:space="0" w:color="auto"/>
              <w:right w:val="single" w:sz="4" w:space="0" w:color="auto"/>
            </w:tcBorders>
          </w:tcPr>
          <w:p w14:paraId="12F96C7F" w14:textId="1FE14ACC" w:rsidR="00693A17" w:rsidRPr="00B9712B" w:rsidRDefault="00693A17" w:rsidP="009B5773">
            <w:pPr>
              <w:jc w:val="both"/>
              <w:rPr>
                <w:sz w:val="28"/>
                <w:szCs w:val="28"/>
              </w:rPr>
            </w:pPr>
            <w:r w:rsidRPr="00B9712B">
              <w:rPr>
                <w:sz w:val="28"/>
                <w:szCs w:val="28"/>
              </w:rPr>
              <w:t xml:space="preserve">В целях урегулирования порядка проведения технико-профилактических </w:t>
            </w:r>
            <w:r w:rsidRPr="00B9712B">
              <w:rPr>
                <w:sz w:val="28"/>
                <w:szCs w:val="28"/>
              </w:rPr>
              <w:lastRenderedPageBreak/>
              <w:t>работ</w:t>
            </w:r>
            <w:r w:rsidR="009B5773" w:rsidRPr="00B9712B">
              <w:rPr>
                <w:sz w:val="28"/>
                <w:szCs w:val="28"/>
              </w:rPr>
              <w:t>, проводимых единым оператором (АО «ЦЭФ») в системе.</w:t>
            </w:r>
          </w:p>
        </w:tc>
      </w:tr>
      <w:tr w:rsidR="004873E7" w:rsidRPr="00B9712B" w14:paraId="3B93AD4B"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7F29DB86" w14:textId="25123CEE" w:rsidR="004873E7" w:rsidRPr="00B9712B" w:rsidRDefault="006B4BBD" w:rsidP="004D111E">
            <w:pPr>
              <w:ind w:left="-108" w:firstLine="108"/>
              <w:jc w:val="both"/>
              <w:rPr>
                <w:sz w:val="28"/>
                <w:szCs w:val="28"/>
              </w:rPr>
            </w:pPr>
            <w:r>
              <w:rPr>
                <w:sz w:val="28"/>
                <w:szCs w:val="28"/>
              </w:rPr>
              <w:lastRenderedPageBreak/>
              <w:t>36</w:t>
            </w:r>
          </w:p>
        </w:tc>
        <w:tc>
          <w:tcPr>
            <w:tcW w:w="1729" w:type="dxa"/>
            <w:tcBorders>
              <w:top w:val="single" w:sz="4" w:space="0" w:color="auto"/>
              <w:left w:val="single" w:sz="4" w:space="0" w:color="auto"/>
              <w:bottom w:val="single" w:sz="4" w:space="0" w:color="auto"/>
              <w:right w:val="single" w:sz="4" w:space="0" w:color="auto"/>
            </w:tcBorders>
          </w:tcPr>
          <w:p w14:paraId="03D7A143" w14:textId="24B2D8A3" w:rsidR="004873E7" w:rsidRPr="00B9712B" w:rsidRDefault="002952DF" w:rsidP="004D111E">
            <w:pPr>
              <w:jc w:val="both"/>
              <w:rPr>
                <w:sz w:val="28"/>
                <w:szCs w:val="28"/>
              </w:rPr>
            </w:pPr>
            <w:r w:rsidRPr="00B9712B">
              <w:rPr>
                <w:sz w:val="28"/>
                <w:szCs w:val="28"/>
              </w:rPr>
              <w:t>пункт 30</w:t>
            </w:r>
          </w:p>
        </w:tc>
        <w:tc>
          <w:tcPr>
            <w:tcW w:w="4536" w:type="dxa"/>
            <w:tcBorders>
              <w:top w:val="single" w:sz="4" w:space="0" w:color="auto"/>
              <w:left w:val="single" w:sz="4" w:space="0" w:color="auto"/>
              <w:bottom w:val="single" w:sz="4" w:space="0" w:color="auto"/>
              <w:right w:val="single" w:sz="4" w:space="0" w:color="auto"/>
            </w:tcBorders>
          </w:tcPr>
          <w:p w14:paraId="02524B4E" w14:textId="0EEC2C15"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A1F9926" w14:textId="76B9702C" w:rsidR="004873E7" w:rsidRPr="00B9712B" w:rsidRDefault="004873E7" w:rsidP="004D111E">
            <w:pPr>
              <w:ind w:firstLine="457"/>
              <w:jc w:val="both"/>
              <w:rPr>
                <w:b/>
                <w:bCs/>
                <w:sz w:val="28"/>
                <w:szCs w:val="28"/>
              </w:rPr>
            </w:pPr>
            <w:r w:rsidRPr="00B9712B">
              <w:rPr>
                <w:b/>
                <w:bCs/>
                <w:sz w:val="28"/>
                <w:szCs w:val="28"/>
              </w:rPr>
              <w:t>30. Проведение технических и профилактических работ в системе осуществляется на основании утвержденного и опубликованного плана работ по проведению технических и профилактических работ, согласованного уполномоченным органом.</w:t>
            </w:r>
          </w:p>
        </w:tc>
        <w:tc>
          <w:tcPr>
            <w:tcW w:w="3118" w:type="dxa"/>
            <w:tcBorders>
              <w:top w:val="single" w:sz="4" w:space="0" w:color="auto"/>
              <w:left w:val="single" w:sz="4" w:space="0" w:color="auto"/>
              <w:bottom w:val="single" w:sz="4" w:space="0" w:color="auto"/>
              <w:right w:val="single" w:sz="4" w:space="0" w:color="auto"/>
            </w:tcBorders>
          </w:tcPr>
          <w:p w14:paraId="194307EC" w14:textId="38FB2011" w:rsidR="004873E7" w:rsidRPr="00B9712B" w:rsidRDefault="009B5773" w:rsidP="004D111E">
            <w:pPr>
              <w:jc w:val="both"/>
              <w:rPr>
                <w:sz w:val="28"/>
                <w:szCs w:val="28"/>
              </w:rPr>
            </w:pPr>
            <w:r w:rsidRPr="00B9712B">
              <w:rPr>
                <w:sz w:val="28"/>
                <w:szCs w:val="28"/>
              </w:rPr>
              <w:t>В целях урегулирования порядка проведения технико-профилактических работ, проводимых единым оператором (АО «ЦЭФ») в системе.</w:t>
            </w:r>
          </w:p>
        </w:tc>
      </w:tr>
      <w:tr w:rsidR="004873E7" w:rsidRPr="00B9712B" w14:paraId="771E5773"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F0F3A6F" w14:textId="02020D46" w:rsidR="004873E7" w:rsidRPr="00B9712B" w:rsidRDefault="006B4BBD" w:rsidP="004D111E">
            <w:pPr>
              <w:ind w:left="-108" w:firstLine="108"/>
              <w:jc w:val="both"/>
              <w:rPr>
                <w:sz w:val="28"/>
                <w:szCs w:val="28"/>
              </w:rPr>
            </w:pPr>
            <w:r>
              <w:rPr>
                <w:sz w:val="28"/>
                <w:szCs w:val="28"/>
              </w:rPr>
              <w:t>37</w:t>
            </w:r>
          </w:p>
        </w:tc>
        <w:tc>
          <w:tcPr>
            <w:tcW w:w="1729" w:type="dxa"/>
            <w:tcBorders>
              <w:top w:val="single" w:sz="4" w:space="0" w:color="auto"/>
              <w:left w:val="single" w:sz="4" w:space="0" w:color="auto"/>
              <w:bottom w:val="single" w:sz="4" w:space="0" w:color="auto"/>
              <w:right w:val="single" w:sz="4" w:space="0" w:color="auto"/>
            </w:tcBorders>
          </w:tcPr>
          <w:p w14:paraId="56416AB9" w14:textId="2C4B2A12" w:rsidR="004873E7" w:rsidRPr="00B9712B" w:rsidRDefault="002952DF" w:rsidP="004D111E">
            <w:pPr>
              <w:jc w:val="both"/>
              <w:rPr>
                <w:sz w:val="28"/>
                <w:szCs w:val="28"/>
              </w:rPr>
            </w:pPr>
            <w:r w:rsidRPr="00B9712B">
              <w:rPr>
                <w:sz w:val="28"/>
                <w:szCs w:val="28"/>
              </w:rPr>
              <w:t>пункт 31</w:t>
            </w:r>
          </w:p>
        </w:tc>
        <w:tc>
          <w:tcPr>
            <w:tcW w:w="4536" w:type="dxa"/>
            <w:tcBorders>
              <w:top w:val="single" w:sz="4" w:space="0" w:color="auto"/>
              <w:left w:val="single" w:sz="4" w:space="0" w:color="auto"/>
              <w:bottom w:val="single" w:sz="4" w:space="0" w:color="auto"/>
              <w:right w:val="single" w:sz="4" w:space="0" w:color="auto"/>
            </w:tcBorders>
          </w:tcPr>
          <w:p w14:paraId="26A8101A" w14:textId="20154196"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187E8792" w14:textId="67B6B88F" w:rsidR="004873E7" w:rsidRPr="00B9712B" w:rsidRDefault="004873E7" w:rsidP="004D111E">
            <w:pPr>
              <w:ind w:firstLine="457"/>
              <w:jc w:val="both"/>
              <w:rPr>
                <w:b/>
                <w:bCs/>
                <w:sz w:val="28"/>
                <w:szCs w:val="28"/>
              </w:rPr>
            </w:pPr>
            <w:r w:rsidRPr="00B9712B">
              <w:rPr>
                <w:b/>
                <w:bCs/>
                <w:sz w:val="28"/>
                <w:szCs w:val="28"/>
              </w:rPr>
              <w:t xml:space="preserve">31. В случае проведения технических и профилактических работ системы, </w:t>
            </w:r>
            <w:r w:rsidR="00693A17" w:rsidRPr="00B9712B">
              <w:rPr>
                <w:b/>
                <w:bCs/>
                <w:sz w:val="28"/>
                <w:szCs w:val="28"/>
              </w:rPr>
              <w:t xml:space="preserve">единый </w:t>
            </w:r>
            <w:r w:rsidRPr="00B9712B">
              <w:rPr>
                <w:b/>
                <w:bCs/>
                <w:sz w:val="28"/>
                <w:szCs w:val="28"/>
              </w:rPr>
              <w:t xml:space="preserve">оператор уведомляет пользователей системы не позднее 2 (двух) календарных дней до проведения технических и профилактических работ. При этом, сроки окончания приема заявок или ценовых предложений, или дополнений к заявкам, процедур вскрытия, допуска и подведения итогов по закупкам, а также сроки согласования и подписания договоров на веб-портале, даты которых выпадают на даты проведения профилактических работ, переносятся </w:t>
            </w:r>
            <w:r w:rsidR="001A7021" w:rsidRPr="00B9712B">
              <w:rPr>
                <w:b/>
                <w:bCs/>
                <w:sz w:val="28"/>
                <w:szCs w:val="28"/>
              </w:rPr>
              <w:t xml:space="preserve">единым </w:t>
            </w:r>
            <w:r w:rsidRPr="00B9712B">
              <w:rPr>
                <w:b/>
                <w:bCs/>
                <w:sz w:val="28"/>
                <w:szCs w:val="28"/>
              </w:rPr>
              <w:t xml:space="preserve">оператором с учетом срока проведения технических и </w:t>
            </w:r>
            <w:r w:rsidRPr="00B9712B">
              <w:rPr>
                <w:b/>
                <w:bCs/>
                <w:sz w:val="28"/>
                <w:szCs w:val="28"/>
              </w:rPr>
              <w:lastRenderedPageBreak/>
              <w:t>профилактических работ.</w:t>
            </w:r>
          </w:p>
        </w:tc>
        <w:tc>
          <w:tcPr>
            <w:tcW w:w="3118" w:type="dxa"/>
            <w:tcBorders>
              <w:top w:val="single" w:sz="4" w:space="0" w:color="auto"/>
              <w:left w:val="single" w:sz="4" w:space="0" w:color="auto"/>
              <w:bottom w:val="single" w:sz="4" w:space="0" w:color="auto"/>
              <w:right w:val="single" w:sz="4" w:space="0" w:color="auto"/>
            </w:tcBorders>
          </w:tcPr>
          <w:p w14:paraId="4923A283" w14:textId="1A702D1E" w:rsidR="004873E7" w:rsidRPr="00B9712B" w:rsidRDefault="009B5773" w:rsidP="004D111E">
            <w:pPr>
              <w:jc w:val="both"/>
              <w:rPr>
                <w:sz w:val="28"/>
                <w:szCs w:val="28"/>
              </w:rPr>
            </w:pPr>
            <w:r w:rsidRPr="00B9712B">
              <w:rPr>
                <w:sz w:val="28"/>
                <w:szCs w:val="28"/>
              </w:rPr>
              <w:lastRenderedPageBreak/>
              <w:t>В целях урегулирования порядка проведения технико-профилактических работ, проводимых единым оператором (АО «ЦЭФ») в системе.</w:t>
            </w:r>
          </w:p>
        </w:tc>
      </w:tr>
      <w:tr w:rsidR="00F75FF6" w:rsidRPr="00B9712B" w14:paraId="051855E1"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7C476C33" w14:textId="2D788063" w:rsidR="00F75FF6" w:rsidRPr="00B9712B" w:rsidRDefault="006B4BBD" w:rsidP="004D111E">
            <w:pPr>
              <w:ind w:left="-108" w:firstLine="108"/>
              <w:jc w:val="both"/>
              <w:rPr>
                <w:sz w:val="28"/>
                <w:szCs w:val="28"/>
              </w:rPr>
            </w:pPr>
            <w:r>
              <w:rPr>
                <w:sz w:val="28"/>
                <w:szCs w:val="28"/>
              </w:rPr>
              <w:t>38</w:t>
            </w:r>
          </w:p>
        </w:tc>
        <w:tc>
          <w:tcPr>
            <w:tcW w:w="1729" w:type="dxa"/>
            <w:tcBorders>
              <w:top w:val="single" w:sz="4" w:space="0" w:color="auto"/>
              <w:left w:val="single" w:sz="4" w:space="0" w:color="auto"/>
              <w:bottom w:val="single" w:sz="4" w:space="0" w:color="auto"/>
              <w:right w:val="single" w:sz="4" w:space="0" w:color="auto"/>
            </w:tcBorders>
          </w:tcPr>
          <w:p w14:paraId="5B0EE54D" w14:textId="3909527C" w:rsidR="00F75FF6" w:rsidRPr="00B9712B" w:rsidRDefault="00F75FF6" w:rsidP="004D111E">
            <w:pPr>
              <w:jc w:val="both"/>
              <w:rPr>
                <w:sz w:val="28"/>
                <w:szCs w:val="28"/>
              </w:rPr>
            </w:pPr>
            <w:r w:rsidRPr="00B9712B">
              <w:rPr>
                <w:sz w:val="28"/>
                <w:szCs w:val="28"/>
              </w:rPr>
              <w:t>Заголовок Главы 7</w:t>
            </w:r>
          </w:p>
        </w:tc>
        <w:tc>
          <w:tcPr>
            <w:tcW w:w="4536" w:type="dxa"/>
            <w:tcBorders>
              <w:top w:val="single" w:sz="4" w:space="0" w:color="auto"/>
              <w:left w:val="single" w:sz="4" w:space="0" w:color="auto"/>
              <w:bottom w:val="single" w:sz="4" w:space="0" w:color="auto"/>
              <w:right w:val="single" w:sz="4" w:space="0" w:color="auto"/>
            </w:tcBorders>
          </w:tcPr>
          <w:p w14:paraId="657F8FB7" w14:textId="759E6718" w:rsidR="00F75FF6" w:rsidRPr="00B9712B" w:rsidRDefault="00F75FF6" w:rsidP="004D111E">
            <w:pPr>
              <w:ind w:firstLine="461"/>
              <w:jc w:val="both"/>
              <w:rPr>
                <w:sz w:val="28"/>
                <w:szCs w:val="28"/>
              </w:rPr>
            </w:pPr>
            <w:r w:rsidRPr="00B9712B">
              <w:rPr>
                <w:sz w:val="28"/>
                <w:szCs w:val="28"/>
              </w:rPr>
              <w:t>Глава 7. Отсутствует</w:t>
            </w:r>
          </w:p>
        </w:tc>
        <w:tc>
          <w:tcPr>
            <w:tcW w:w="5387" w:type="dxa"/>
            <w:tcBorders>
              <w:top w:val="single" w:sz="4" w:space="0" w:color="auto"/>
              <w:left w:val="single" w:sz="4" w:space="0" w:color="auto"/>
              <w:bottom w:val="single" w:sz="4" w:space="0" w:color="auto"/>
              <w:right w:val="single" w:sz="4" w:space="0" w:color="auto"/>
            </w:tcBorders>
          </w:tcPr>
          <w:p w14:paraId="69B94A07" w14:textId="576F2BD6" w:rsidR="00F75FF6" w:rsidRPr="00B9712B" w:rsidRDefault="00F75FF6" w:rsidP="004D111E">
            <w:pPr>
              <w:ind w:firstLine="457"/>
              <w:jc w:val="both"/>
              <w:rPr>
                <w:b/>
                <w:bCs/>
                <w:sz w:val="28"/>
                <w:szCs w:val="28"/>
              </w:rPr>
            </w:pPr>
            <w:r w:rsidRPr="00B9712B">
              <w:rPr>
                <w:b/>
                <w:bCs/>
                <w:sz w:val="28"/>
                <w:szCs w:val="28"/>
              </w:rPr>
              <w:t>Глава 7. Порядок взаимодействия единого оператора с уполномоченным органом по вопросам работы системы в случае возникновения технического сбоя</w:t>
            </w:r>
          </w:p>
        </w:tc>
        <w:tc>
          <w:tcPr>
            <w:tcW w:w="3118" w:type="dxa"/>
            <w:tcBorders>
              <w:top w:val="single" w:sz="4" w:space="0" w:color="auto"/>
              <w:left w:val="single" w:sz="4" w:space="0" w:color="auto"/>
              <w:bottom w:val="single" w:sz="4" w:space="0" w:color="auto"/>
              <w:right w:val="single" w:sz="4" w:space="0" w:color="auto"/>
            </w:tcBorders>
          </w:tcPr>
          <w:p w14:paraId="0459D3A0" w14:textId="0B01FE7D" w:rsidR="00F75FF6" w:rsidRPr="00B9712B" w:rsidRDefault="00114386" w:rsidP="00D91978">
            <w:pPr>
              <w:jc w:val="both"/>
              <w:rPr>
                <w:sz w:val="28"/>
                <w:szCs w:val="28"/>
              </w:rPr>
            </w:pPr>
            <w:r w:rsidRPr="00B9712B">
              <w:rPr>
                <w:sz w:val="28"/>
                <w:szCs w:val="28"/>
              </w:rPr>
              <w:t>В целях урегулирования порядка взаимодействия уполномоченного органа</w:t>
            </w:r>
            <w:r w:rsidR="009B5773" w:rsidRPr="00B9712B">
              <w:rPr>
                <w:sz w:val="28"/>
                <w:szCs w:val="28"/>
              </w:rPr>
              <w:t xml:space="preserve"> </w:t>
            </w:r>
            <w:r w:rsidR="00B9712B" w:rsidRPr="00B9712B">
              <w:rPr>
                <w:sz w:val="28"/>
                <w:szCs w:val="28"/>
              </w:rPr>
              <w:t>в сфере</w:t>
            </w:r>
            <w:r w:rsidR="009B5773" w:rsidRPr="00B9712B">
              <w:rPr>
                <w:sz w:val="28"/>
                <w:szCs w:val="28"/>
              </w:rPr>
              <w:t xml:space="preserve"> государственных закупок (</w:t>
            </w:r>
            <w:r w:rsidR="00D91978">
              <w:rPr>
                <w:sz w:val="28"/>
                <w:szCs w:val="28"/>
              </w:rPr>
              <w:t>далее – уполномоченный орган</w:t>
            </w:r>
            <w:r w:rsidR="009B5773" w:rsidRPr="00B9712B">
              <w:rPr>
                <w:sz w:val="28"/>
                <w:szCs w:val="28"/>
              </w:rPr>
              <w:t>)</w:t>
            </w:r>
            <w:r w:rsidRPr="00B9712B">
              <w:rPr>
                <w:sz w:val="28"/>
                <w:szCs w:val="28"/>
              </w:rPr>
              <w:t xml:space="preserve"> и единого оператора</w:t>
            </w:r>
            <w:r w:rsidR="009B5773" w:rsidRPr="00B9712B">
              <w:rPr>
                <w:sz w:val="28"/>
                <w:szCs w:val="28"/>
              </w:rPr>
              <w:t xml:space="preserve"> (АО «ЦЭФ»)</w:t>
            </w:r>
            <w:r w:rsidRPr="00B9712B">
              <w:rPr>
                <w:sz w:val="28"/>
                <w:szCs w:val="28"/>
              </w:rPr>
              <w:t xml:space="preserve"> при подтверждении технического сбоя </w:t>
            </w:r>
            <w:r w:rsidR="00B9712B" w:rsidRPr="00B9712B">
              <w:rPr>
                <w:sz w:val="28"/>
                <w:szCs w:val="28"/>
              </w:rPr>
              <w:t xml:space="preserve">в </w:t>
            </w:r>
            <w:r w:rsidR="009B5773" w:rsidRPr="00B9712B">
              <w:rPr>
                <w:sz w:val="28"/>
                <w:szCs w:val="28"/>
              </w:rPr>
              <w:t>систем</w:t>
            </w:r>
            <w:r w:rsidR="00B9712B" w:rsidRPr="00B9712B">
              <w:rPr>
                <w:sz w:val="28"/>
                <w:szCs w:val="28"/>
              </w:rPr>
              <w:t>е</w:t>
            </w:r>
            <w:r w:rsidR="009B5773" w:rsidRPr="00B9712B">
              <w:rPr>
                <w:sz w:val="28"/>
                <w:szCs w:val="28"/>
              </w:rPr>
              <w:t>.</w:t>
            </w:r>
          </w:p>
        </w:tc>
      </w:tr>
      <w:tr w:rsidR="004873E7" w:rsidRPr="00B9712B" w14:paraId="6D4666B4"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0FE33B82" w14:textId="3AE35CEA" w:rsidR="004873E7" w:rsidRPr="00B9712B" w:rsidRDefault="006B4BBD" w:rsidP="004D111E">
            <w:pPr>
              <w:ind w:left="-108" w:firstLine="108"/>
              <w:jc w:val="both"/>
              <w:rPr>
                <w:sz w:val="28"/>
                <w:szCs w:val="28"/>
              </w:rPr>
            </w:pPr>
            <w:r>
              <w:rPr>
                <w:sz w:val="28"/>
                <w:szCs w:val="28"/>
              </w:rPr>
              <w:t>39</w:t>
            </w:r>
          </w:p>
        </w:tc>
        <w:tc>
          <w:tcPr>
            <w:tcW w:w="1729" w:type="dxa"/>
            <w:tcBorders>
              <w:top w:val="single" w:sz="4" w:space="0" w:color="auto"/>
              <w:left w:val="single" w:sz="4" w:space="0" w:color="auto"/>
              <w:bottom w:val="single" w:sz="4" w:space="0" w:color="auto"/>
              <w:right w:val="single" w:sz="4" w:space="0" w:color="auto"/>
            </w:tcBorders>
          </w:tcPr>
          <w:p w14:paraId="1B6EA4D3" w14:textId="5D883584" w:rsidR="004873E7" w:rsidRPr="00B9712B" w:rsidRDefault="002952DF" w:rsidP="004D111E">
            <w:pPr>
              <w:jc w:val="both"/>
              <w:rPr>
                <w:sz w:val="28"/>
                <w:szCs w:val="28"/>
              </w:rPr>
            </w:pPr>
            <w:r w:rsidRPr="00B9712B">
              <w:rPr>
                <w:sz w:val="28"/>
                <w:szCs w:val="28"/>
              </w:rPr>
              <w:t>пункт 32</w:t>
            </w:r>
          </w:p>
        </w:tc>
        <w:tc>
          <w:tcPr>
            <w:tcW w:w="4536" w:type="dxa"/>
            <w:tcBorders>
              <w:top w:val="single" w:sz="4" w:space="0" w:color="auto"/>
              <w:left w:val="single" w:sz="4" w:space="0" w:color="auto"/>
              <w:bottom w:val="single" w:sz="4" w:space="0" w:color="auto"/>
              <w:right w:val="single" w:sz="4" w:space="0" w:color="auto"/>
            </w:tcBorders>
          </w:tcPr>
          <w:p w14:paraId="7EB5E7C6" w14:textId="145FF6BB"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3898ED1" w14:textId="642F67FE" w:rsidR="004873E7" w:rsidRPr="00B9712B" w:rsidRDefault="004873E7" w:rsidP="004D111E">
            <w:pPr>
              <w:ind w:firstLine="457"/>
              <w:jc w:val="both"/>
              <w:rPr>
                <w:b/>
                <w:bCs/>
                <w:sz w:val="28"/>
                <w:szCs w:val="28"/>
              </w:rPr>
            </w:pPr>
            <w:r w:rsidRPr="00B9712B">
              <w:rPr>
                <w:b/>
                <w:bCs/>
                <w:sz w:val="28"/>
                <w:szCs w:val="28"/>
              </w:rPr>
              <w:t xml:space="preserve">32. При поступлении информации о возникновении технического сбоя </w:t>
            </w:r>
            <w:r w:rsidR="00FD78A1" w:rsidRPr="00B9712B">
              <w:rPr>
                <w:b/>
                <w:bCs/>
                <w:sz w:val="28"/>
                <w:szCs w:val="28"/>
              </w:rPr>
              <w:t xml:space="preserve">единый </w:t>
            </w:r>
            <w:r w:rsidRPr="00B9712B">
              <w:rPr>
                <w:b/>
                <w:bCs/>
                <w:sz w:val="28"/>
                <w:szCs w:val="28"/>
              </w:rPr>
              <w:t xml:space="preserve">оператор в целях подтверждения технического сбоя с уровнями критичности «средний» и «высокий» письменно по электронной почте и телефону информирует структурное подразделение уполномоченного органа, ответственного за вопросы информатизации, обеспечения информационной безопасности о </w:t>
            </w:r>
            <w:r w:rsidRPr="00B9712B">
              <w:rPr>
                <w:b/>
                <w:bCs/>
                <w:sz w:val="28"/>
                <w:szCs w:val="28"/>
              </w:rPr>
              <w:lastRenderedPageBreak/>
              <w:t>возникшем техническом сбое.</w:t>
            </w:r>
          </w:p>
        </w:tc>
        <w:tc>
          <w:tcPr>
            <w:tcW w:w="3118" w:type="dxa"/>
            <w:tcBorders>
              <w:top w:val="single" w:sz="4" w:space="0" w:color="auto"/>
              <w:left w:val="single" w:sz="4" w:space="0" w:color="auto"/>
              <w:bottom w:val="single" w:sz="4" w:space="0" w:color="auto"/>
              <w:right w:val="single" w:sz="4" w:space="0" w:color="auto"/>
            </w:tcBorders>
          </w:tcPr>
          <w:p w14:paraId="55E23398" w14:textId="77777777" w:rsidR="00D91978" w:rsidRDefault="00C40317" w:rsidP="00D91978">
            <w:pPr>
              <w:jc w:val="both"/>
              <w:rPr>
                <w:sz w:val="28"/>
                <w:szCs w:val="28"/>
              </w:rPr>
            </w:pPr>
            <w:r w:rsidRPr="00B9712B">
              <w:rPr>
                <w:sz w:val="28"/>
                <w:szCs w:val="28"/>
              </w:rPr>
              <w:lastRenderedPageBreak/>
              <w:t xml:space="preserve">В целях урегулирования порядка взаимодействия </w:t>
            </w:r>
          </w:p>
          <w:p w14:paraId="6F38B360" w14:textId="0C8658FF" w:rsidR="004873E7" w:rsidRPr="00B9712B" w:rsidRDefault="00D91978" w:rsidP="00D91978">
            <w:pPr>
              <w:jc w:val="both"/>
              <w:rPr>
                <w:sz w:val="28"/>
                <w:szCs w:val="28"/>
              </w:rPr>
            </w:pPr>
            <w:r>
              <w:rPr>
                <w:sz w:val="28"/>
                <w:szCs w:val="28"/>
              </w:rPr>
              <w:t xml:space="preserve">уполномоченного органа </w:t>
            </w:r>
            <w:r w:rsidR="00C40317" w:rsidRPr="00B9712B">
              <w:rPr>
                <w:sz w:val="28"/>
                <w:szCs w:val="28"/>
              </w:rPr>
              <w:t xml:space="preserve">и единого оператора (АО «ЦЭФ») при подтверждении технического сбоя </w:t>
            </w:r>
            <w:r w:rsidR="00B9712B" w:rsidRPr="00B9712B">
              <w:rPr>
                <w:sz w:val="28"/>
                <w:szCs w:val="28"/>
              </w:rPr>
              <w:t xml:space="preserve">в </w:t>
            </w:r>
            <w:r w:rsidR="00C40317" w:rsidRPr="00B9712B">
              <w:rPr>
                <w:sz w:val="28"/>
                <w:szCs w:val="28"/>
              </w:rPr>
              <w:t>систем</w:t>
            </w:r>
            <w:r w:rsidR="00B9712B" w:rsidRPr="00B9712B">
              <w:rPr>
                <w:sz w:val="28"/>
                <w:szCs w:val="28"/>
              </w:rPr>
              <w:t>е</w:t>
            </w:r>
            <w:r w:rsidR="00C40317" w:rsidRPr="00B9712B">
              <w:rPr>
                <w:sz w:val="28"/>
                <w:szCs w:val="28"/>
              </w:rPr>
              <w:t>.</w:t>
            </w:r>
          </w:p>
        </w:tc>
      </w:tr>
      <w:tr w:rsidR="004873E7" w:rsidRPr="00B9712B" w14:paraId="07D5E704"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C5D9446" w14:textId="50EF2BF8" w:rsidR="004873E7" w:rsidRPr="00B9712B" w:rsidRDefault="006B4BBD" w:rsidP="004D111E">
            <w:pPr>
              <w:ind w:left="-108" w:firstLine="108"/>
              <w:jc w:val="both"/>
              <w:rPr>
                <w:sz w:val="28"/>
                <w:szCs w:val="28"/>
              </w:rPr>
            </w:pPr>
            <w:r>
              <w:rPr>
                <w:sz w:val="28"/>
                <w:szCs w:val="28"/>
              </w:rPr>
              <w:t>40</w:t>
            </w:r>
          </w:p>
        </w:tc>
        <w:tc>
          <w:tcPr>
            <w:tcW w:w="1729" w:type="dxa"/>
            <w:tcBorders>
              <w:top w:val="single" w:sz="4" w:space="0" w:color="auto"/>
              <w:left w:val="single" w:sz="4" w:space="0" w:color="auto"/>
              <w:bottom w:val="single" w:sz="4" w:space="0" w:color="auto"/>
              <w:right w:val="single" w:sz="4" w:space="0" w:color="auto"/>
            </w:tcBorders>
          </w:tcPr>
          <w:p w14:paraId="6D0E0C48" w14:textId="321FBF22" w:rsidR="004873E7" w:rsidRPr="00B9712B" w:rsidRDefault="002952DF" w:rsidP="004D111E">
            <w:pPr>
              <w:jc w:val="both"/>
              <w:rPr>
                <w:sz w:val="28"/>
                <w:szCs w:val="28"/>
              </w:rPr>
            </w:pPr>
            <w:r w:rsidRPr="00B9712B">
              <w:rPr>
                <w:sz w:val="28"/>
                <w:szCs w:val="28"/>
              </w:rPr>
              <w:t>пункт 33</w:t>
            </w:r>
          </w:p>
        </w:tc>
        <w:tc>
          <w:tcPr>
            <w:tcW w:w="4536" w:type="dxa"/>
            <w:tcBorders>
              <w:top w:val="single" w:sz="4" w:space="0" w:color="auto"/>
              <w:left w:val="single" w:sz="4" w:space="0" w:color="auto"/>
              <w:bottom w:val="single" w:sz="4" w:space="0" w:color="auto"/>
              <w:right w:val="single" w:sz="4" w:space="0" w:color="auto"/>
            </w:tcBorders>
          </w:tcPr>
          <w:p w14:paraId="4EFA119A" w14:textId="613BF8A2"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6A822D11" w14:textId="6992452C" w:rsidR="004873E7" w:rsidRPr="00B9712B" w:rsidRDefault="004873E7" w:rsidP="004D111E">
            <w:pPr>
              <w:ind w:firstLine="457"/>
              <w:jc w:val="both"/>
              <w:rPr>
                <w:b/>
                <w:bCs/>
                <w:sz w:val="28"/>
                <w:szCs w:val="28"/>
              </w:rPr>
            </w:pPr>
            <w:r w:rsidRPr="00B9712B">
              <w:rPr>
                <w:b/>
                <w:bCs/>
                <w:sz w:val="28"/>
                <w:szCs w:val="28"/>
              </w:rPr>
              <w:t>33. Единый оператор ежедневно проводит анализ технических сбоев предыдущего дня и обеспечивает максимально быстрое их устранение.</w:t>
            </w:r>
          </w:p>
        </w:tc>
        <w:tc>
          <w:tcPr>
            <w:tcW w:w="3118" w:type="dxa"/>
            <w:tcBorders>
              <w:top w:val="single" w:sz="4" w:space="0" w:color="auto"/>
              <w:left w:val="single" w:sz="4" w:space="0" w:color="auto"/>
              <w:bottom w:val="single" w:sz="4" w:space="0" w:color="auto"/>
              <w:right w:val="single" w:sz="4" w:space="0" w:color="auto"/>
            </w:tcBorders>
          </w:tcPr>
          <w:p w14:paraId="06C94B70" w14:textId="77777777" w:rsidR="00D91978" w:rsidRDefault="00D91978" w:rsidP="00D91978">
            <w:pPr>
              <w:jc w:val="both"/>
              <w:rPr>
                <w:sz w:val="28"/>
                <w:szCs w:val="28"/>
              </w:rPr>
            </w:pPr>
            <w:r w:rsidRPr="00B9712B">
              <w:rPr>
                <w:sz w:val="28"/>
                <w:szCs w:val="28"/>
              </w:rPr>
              <w:t xml:space="preserve">В целях урегулирования порядка взаимодействия </w:t>
            </w:r>
          </w:p>
          <w:p w14:paraId="1F07C323" w14:textId="20F8874B" w:rsidR="004873E7" w:rsidRPr="00B9712B" w:rsidRDefault="00D91978" w:rsidP="00D91978">
            <w:pPr>
              <w:jc w:val="both"/>
              <w:rPr>
                <w:sz w:val="28"/>
                <w:szCs w:val="28"/>
              </w:rPr>
            </w:pPr>
            <w:r>
              <w:rPr>
                <w:sz w:val="28"/>
                <w:szCs w:val="28"/>
              </w:rPr>
              <w:t xml:space="preserve">уполномоченного органа </w:t>
            </w:r>
            <w:r w:rsidRPr="00B9712B">
              <w:rPr>
                <w:sz w:val="28"/>
                <w:szCs w:val="28"/>
              </w:rPr>
              <w:t>и единого оператора (АО «ЦЭФ») при подтверждении технического сбоя в системе.</w:t>
            </w:r>
          </w:p>
        </w:tc>
      </w:tr>
      <w:tr w:rsidR="004873E7" w:rsidRPr="00B9712B" w14:paraId="2CB76BCF"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7598C1E" w14:textId="1AB1CF61" w:rsidR="004873E7" w:rsidRPr="00B9712B" w:rsidRDefault="006B4BBD" w:rsidP="004D111E">
            <w:pPr>
              <w:ind w:left="-108" w:firstLine="108"/>
              <w:jc w:val="both"/>
              <w:rPr>
                <w:sz w:val="28"/>
                <w:szCs w:val="28"/>
              </w:rPr>
            </w:pPr>
            <w:r>
              <w:rPr>
                <w:sz w:val="28"/>
                <w:szCs w:val="28"/>
              </w:rPr>
              <w:t>41</w:t>
            </w:r>
          </w:p>
        </w:tc>
        <w:tc>
          <w:tcPr>
            <w:tcW w:w="1729" w:type="dxa"/>
            <w:tcBorders>
              <w:top w:val="single" w:sz="4" w:space="0" w:color="auto"/>
              <w:left w:val="single" w:sz="4" w:space="0" w:color="auto"/>
              <w:bottom w:val="single" w:sz="4" w:space="0" w:color="auto"/>
              <w:right w:val="single" w:sz="4" w:space="0" w:color="auto"/>
            </w:tcBorders>
          </w:tcPr>
          <w:p w14:paraId="01613F3B" w14:textId="190E8158" w:rsidR="004873E7" w:rsidRPr="00B9712B" w:rsidRDefault="002952DF" w:rsidP="004D111E">
            <w:pPr>
              <w:jc w:val="both"/>
              <w:rPr>
                <w:sz w:val="28"/>
                <w:szCs w:val="28"/>
              </w:rPr>
            </w:pPr>
            <w:r w:rsidRPr="00B9712B">
              <w:rPr>
                <w:sz w:val="28"/>
                <w:szCs w:val="28"/>
              </w:rPr>
              <w:t>пункт 34</w:t>
            </w:r>
          </w:p>
        </w:tc>
        <w:tc>
          <w:tcPr>
            <w:tcW w:w="4536" w:type="dxa"/>
            <w:tcBorders>
              <w:top w:val="single" w:sz="4" w:space="0" w:color="auto"/>
              <w:left w:val="single" w:sz="4" w:space="0" w:color="auto"/>
              <w:bottom w:val="single" w:sz="4" w:space="0" w:color="auto"/>
              <w:right w:val="single" w:sz="4" w:space="0" w:color="auto"/>
            </w:tcBorders>
          </w:tcPr>
          <w:p w14:paraId="0AC3763B" w14:textId="37458E01"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0665044" w14:textId="57CAAF59" w:rsidR="004873E7" w:rsidRPr="00B9712B" w:rsidRDefault="004873E7" w:rsidP="004D111E">
            <w:pPr>
              <w:ind w:firstLine="457"/>
              <w:jc w:val="both"/>
              <w:rPr>
                <w:b/>
                <w:bCs/>
                <w:sz w:val="28"/>
                <w:szCs w:val="28"/>
              </w:rPr>
            </w:pPr>
            <w:r w:rsidRPr="00B9712B">
              <w:rPr>
                <w:b/>
                <w:bCs/>
                <w:sz w:val="28"/>
                <w:szCs w:val="28"/>
              </w:rPr>
              <w:t>34. Единый оп</w:t>
            </w:r>
            <w:r w:rsidR="005B3432" w:rsidRPr="00B9712B">
              <w:rPr>
                <w:b/>
                <w:bCs/>
                <w:sz w:val="28"/>
                <w:szCs w:val="28"/>
              </w:rPr>
              <w:t>ератор ежегодно предоставляет уполномоченному органу</w:t>
            </w:r>
            <w:r w:rsidRPr="00B9712B">
              <w:rPr>
                <w:b/>
                <w:bCs/>
                <w:sz w:val="28"/>
                <w:szCs w:val="28"/>
              </w:rPr>
              <w:t>:</w:t>
            </w:r>
          </w:p>
          <w:p w14:paraId="1021F8FA" w14:textId="2E4DCA09" w:rsidR="004873E7" w:rsidRPr="00B9712B" w:rsidRDefault="004873E7" w:rsidP="004D111E">
            <w:pPr>
              <w:ind w:firstLine="457"/>
              <w:jc w:val="both"/>
              <w:rPr>
                <w:b/>
                <w:bCs/>
                <w:sz w:val="28"/>
                <w:szCs w:val="28"/>
              </w:rPr>
            </w:pPr>
            <w:r w:rsidRPr="00B9712B">
              <w:rPr>
                <w:b/>
                <w:bCs/>
                <w:sz w:val="28"/>
                <w:szCs w:val="28"/>
              </w:rPr>
              <w:t>подписанные от</w:t>
            </w:r>
            <w:r w:rsidR="00850CA5" w:rsidRPr="00B9712B">
              <w:rPr>
                <w:b/>
                <w:bCs/>
                <w:sz w:val="28"/>
                <w:szCs w:val="28"/>
              </w:rPr>
              <w:t>ветственными лицами выписку из ж</w:t>
            </w:r>
            <w:r w:rsidRPr="00B9712B">
              <w:rPr>
                <w:b/>
                <w:bCs/>
                <w:sz w:val="28"/>
                <w:szCs w:val="28"/>
              </w:rPr>
              <w:t>урнала учета обращений пользователей о возникших технических сбоях;</w:t>
            </w:r>
          </w:p>
          <w:p w14:paraId="079B66F7" w14:textId="0259521C" w:rsidR="004873E7" w:rsidRPr="00B9712B" w:rsidRDefault="004873E7" w:rsidP="004D111E">
            <w:pPr>
              <w:ind w:firstLine="457"/>
              <w:jc w:val="both"/>
              <w:rPr>
                <w:b/>
                <w:bCs/>
                <w:sz w:val="28"/>
                <w:szCs w:val="28"/>
              </w:rPr>
            </w:pPr>
            <w:r w:rsidRPr="00B9712B">
              <w:rPr>
                <w:b/>
                <w:bCs/>
                <w:sz w:val="28"/>
                <w:szCs w:val="28"/>
              </w:rPr>
              <w:t>информацию о причинах возникновения технических сбоев, выполненных мероприятиях по устранению, результатах устранения, предложения по недопущению технических сбоев.</w:t>
            </w:r>
          </w:p>
        </w:tc>
        <w:tc>
          <w:tcPr>
            <w:tcW w:w="3118" w:type="dxa"/>
            <w:tcBorders>
              <w:top w:val="single" w:sz="4" w:space="0" w:color="auto"/>
              <w:left w:val="single" w:sz="4" w:space="0" w:color="auto"/>
              <w:bottom w:val="single" w:sz="4" w:space="0" w:color="auto"/>
              <w:right w:val="single" w:sz="4" w:space="0" w:color="auto"/>
            </w:tcBorders>
          </w:tcPr>
          <w:p w14:paraId="2430AD0A" w14:textId="32E2F2D0" w:rsidR="00C40317" w:rsidRPr="00B9712B" w:rsidRDefault="00C40317" w:rsidP="004D111E">
            <w:pPr>
              <w:jc w:val="both"/>
              <w:rPr>
                <w:sz w:val="28"/>
                <w:szCs w:val="28"/>
              </w:rPr>
            </w:pPr>
            <w:r w:rsidRPr="00B9712B">
              <w:rPr>
                <w:sz w:val="28"/>
                <w:szCs w:val="28"/>
              </w:rPr>
              <w:t>В целях предоставления уполномоченному органу</w:t>
            </w:r>
            <w:r w:rsidR="00D91978">
              <w:rPr>
                <w:sz w:val="28"/>
                <w:szCs w:val="28"/>
              </w:rPr>
              <w:t xml:space="preserve"> </w:t>
            </w:r>
            <w:r w:rsidRPr="00B9712B">
              <w:rPr>
                <w:sz w:val="28"/>
                <w:szCs w:val="28"/>
              </w:rPr>
              <w:t>информации по возникшим техническим сбоям в системе.</w:t>
            </w:r>
          </w:p>
          <w:p w14:paraId="7868D815" w14:textId="77777777" w:rsidR="00C40317" w:rsidRPr="00B9712B" w:rsidRDefault="00C40317" w:rsidP="004D111E">
            <w:pPr>
              <w:jc w:val="both"/>
              <w:rPr>
                <w:sz w:val="28"/>
                <w:szCs w:val="28"/>
              </w:rPr>
            </w:pPr>
          </w:p>
          <w:p w14:paraId="6FC9D32E" w14:textId="4FAD0B65" w:rsidR="004873E7" w:rsidRPr="00B9712B" w:rsidRDefault="004873E7" w:rsidP="004D111E">
            <w:pPr>
              <w:jc w:val="both"/>
              <w:rPr>
                <w:sz w:val="28"/>
                <w:szCs w:val="28"/>
              </w:rPr>
            </w:pPr>
          </w:p>
        </w:tc>
      </w:tr>
      <w:tr w:rsidR="004873E7" w:rsidRPr="00B9712B" w14:paraId="0EA56EF8"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6BF87C5B" w14:textId="2F407BAB" w:rsidR="004873E7" w:rsidRPr="00B9712B" w:rsidRDefault="006B4BBD" w:rsidP="004D111E">
            <w:pPr>
              <w:ind w:left="-108" w:firstLine="108"/>
              <w:jc w:val="both"/>
              <w:rPr>
                <w:sz w:val="28"/>
                <w:szCs w:val="28"/>
              </w:rPr>
            </w:pPr>
            <w:r>
              <w:rPr>
                <w:sz w:val="28"/>
                <w:szCs w:val="28"/>
              </w:rPr>
              <w:t>42</w:t>
            </w:r>
          </w:p>
        </w:tc>
        <w:tc>
          <w:tcPr>
            <w:tcW w:w="1729" w:type="dxa"/>
            <w:tcBorders>
              <w:top w:val="single" w:sz="4" w:space="0" w:color="auto"/>
              <w:left w:val="single" w:sz="4" w:space="0" w:color="auto"/>
              <w:bottom w:val="single" w:sz="4" w:space="0" w:color="auto"/>
              <w:right w:val="single" w:sz="4" w:space="0" w:color="auto"/>
            </w:tcBorders>
          </w:tcPr>
          <w:p w14:paraId="36C7A24D" w14:textId="6603F775" w:rsidR="004873E7" w:rsidRPr="00B9712B" w:rsidRDefault="002952DF" w:rsidP="004D111E">
            <w:pPr>
              <w:jc w:val="both"/>
              <w:rPr>
                <w:sz w:val="28"/>
                <w:szCs w:val="28"/>
              </w:rPr>
            </w:pPr>
            <w:r w:rsidRPr="00B9712B">
              <w:rPr>
                <w:sz w:val="28"/>
                <w:szCs w:val="28"/>
              </w:rPr>
              <w:t>пункт 35</w:t>
            </w:r>
          </w:p>
        </w:tc>
        <w:tc>
          <w:tcPr>
            <w:tcW w:w="4536" w:type="dxa"/>
            <w:tcBorders>
              <w:top w:val="single" w:sz="4" w:space="0" w:color="auto"/>
              <w:left w:val="single" w:sz="4" w:space="0" w:color="auto"/>
              <w:bottom w:val="single" w:sz="4" w:space="0" w:color="auto"/>
              <w:right w:val="single" w:sz="4" w:space="0" w:color="auto"/>
            </w:tcBorders>
          </w:tcPr>
          <w:p w14:paraId="23AA2589" w14:textId="7EB2473A"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516ED023" w14:textId="323BD3AB" w:rsidR="004873E7" w:rsidRPr="00B9712B" w:rsidRDefault="004873E7" w:rsidP="004D111E">
            <w:pPr>
              <w:ind w:firstLine="457"/>
              <w:jc w:val="both"/>
              <w:rPr>
                <w:b/>
                <w:bCs/>
                <w:sz w:val="28"/>
                <w:szCs w:val="28"/>
              </w:rPr>
            </w:pPr>
            <w:r w:rsidRPr="00B9712B">
              <w:rPr>
                <w:b/>
                <w:bCs/>
                <w:sz w:val="28"/>
                <w:szCs w:val="28"/>
              </w:rPr>
              <w:t xml:space="preserve">35. Уполномоченный орган рассматривает представленную информацию и формирует </w:t>
            </w:r>
            <w:r w:rsidRPr="00B9712B">
              <w:rPr>
                <w:b/>
                <w:bCs/>
                <w:sz w:val="28"/>
                <w:szCs w:val="28"/>
              </w:rPr>
              <w:lastRenderedPageBreak/>
              <w:t>рекомендации по устранению и недопущению технических сбоев.</w:t>
            </w:r>
          </w:p>
        </w:tc>
        <w:tc>
          <w:tcPr>
            <w:tcW w:w="3118" w:type="dxa"/>
            <w:tcBorders>
              <w:top w:val="single" w:sz="4" w:space="0" w:color="auto"/>
              <w:left w:val="single" w:sz="4" w:space="0" w:color="auto"/>
              <w:bottom w:val="single" w:sz="4" w:space="0" w:color="auto"/>
              <w:right w:val="single" w:sz="4" w:space="0" w:color="auto"/>
            </w:tcBorders>
          </w:tcPr>
          <w:p w14:paraId="44699F09" w14:textId="77777777" w:rsidR="00C40317" w:rsidRPr="00B9712B" w:rsidRDefault="00114386" w:rsidP="004D111E">
            <w:pPr>
              <w:jc w:val="both"/>
              <w:rPr>
                <w:sz w:val="28"/>
                <w:szCs w:val="28"/>
              </w:rPr>
            </w:pPr>
            <w:r w:rsidRPr="00B9712B">
              <w:rPr>
                <w:sz w:val="28"/>
                <w:szCs w:val="28"/>
              </w:rPr>
              <w:lastRenderedPageBreak/>
              <w:t>В целях</w:t>
            </w:r>
            <w:r w:rsidR="00C40317" w:rsidRPr="00B9712B">
              <w:rPr>
                <w:sz w:val="28"/>
                <w:szCs w:val="28"/>
              </w:rPr>
              <w:t xml:space="preserve"> проведения</w:t>
            </w:r>
          </w:p>
          <w:p w14:paraId="2333A09D" w14:textId="6F925E1F" w:rsidR="004873E7" w:rsidRPr="00B9712B" w:rsidRDefault="00D91978" w:rsidP="00D91978">
            <w:pPr>
              <w:jc w:val="both"/>
              <w:rPr>
                <w:sz w:val="28"/>
                <w:szCs w:val="28"/>
              </w:rPr>
            </w:pPr>
            <w:r>
              <w:rPr>
                <w:sz w:val="28"/>
                <w:szCs w:val="28"/>
              </w:rPr>
              <w:t xml:space="preserve">уполномоченным органом </w:t>
            </w:r>
            <w:r w:rsidR="00C40317" w:rsidRPr="00B9712B">
              <w:rPr>
                <w:sz w:val="28"/>
                <w:szCs w:val="28"/>
              </w:rPr>
              <w:t xml:space="preserve">анализа по </w:t>
            </w:r>
            <w:r w:rsidR="00C40317" w:rsidRPr="00B9712B">
              <w:rPr>
                <w:sz w:val="28"/>
                <w:szCs w:val="28"/>
              </w:rPr>
              <w:lastRenderedPageBreak/>
              <w:t>техническим сбоям в системе.</w:t>
            </w:r>
          </w:p>
        </w:tc>
      </w:tr>
      <w:tr w:rsidR="004873E7" w:rsidRPr="00B9712B" w14:paraId="3A526CB9"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14971C97" w14:textId="2669245D" w:rsidR="004873E7" w:rsidRPr="00B9712B" w:rsidRDefault="006B4BBD" w:rsidP="004D111E">
            <w:pPr>
              <w:ind w:left="-108" w:firstLine="108"/>
              <w:jc w:val="both"/>
              <w:rPr>
                <w:sz w:val="28"/>
                <w:szCs w:val="28"/>
              </w:rPr>
            </w:pPr>
            <w:r>
              <w:rPr>
                <w:sz w:val="28"/>
                <w:szCs w:val="28"/>
              </w:rPr>
              <w:lastRenderedPageBreak/>
              <w:t>43</w:t>
            </w:r>
          </w:p>
        </w:tc>
        <w:tc>
          <w:tcPr>
            <w:tcW w:w="1729" w:type="dxa"/>
            <w:tcBorders>
              <w:top w:val="single" w:sz="4" w:space="0" w:color="auto"/>
              <w:left w:val="single" w:sz="4" w:space="0" w:color="auto"/>
              <w:bottom w:val="single" w:sz="4" w:space="0" w:color="auto"/>
              <w:right w:val="single" w:sz="4" w:space="0" w:color="auto"/>
            </w:tcBorders>
          </w:tcPr>
          <w:p w14:paraId="04309491" w14:textId="0FAFF29D" w:rsidR="004873E7" w:rsidRPr="00B9712B" w:rsidRDefault="002952DF" w:rsidP="004D111E">
            <w:pPr>
              <w:jc w:val="both"/>
              <w:rPr>
                <w:sz w:val="28"/>
                <w:szCs w:val="28"/>
              </w:rPr>
            </w:pPr>
            <w:r w:rsidRPr="00B9712B">
              <w:rPr>
                <w:sz w:val="28"/>
                <w:szCs w:val="28"/>
              </w:rPr>
              <w:t>пункт 36</w:t>
            </w:r>
          </w:p>
        </w:tc>
        <w:tc>
          <w:tcPr>
            <w:tcW w:w="4536" w:type="dxa"/>
            <w:tcBorders>
              <w:top w:val="single" w:sz="4" w:space="0" w:color="auto"/>
              <w:left w:val="single" w:sz="4" w:space="0" w:color="auto"/>
              <w:bottom w:val="single" w:sz="4" w:space="0" w:color="auto"/>
              <w:right w:val="single" w:sz="4" w:space="0" w:color="auto"/>
            </w:tcBorders>
          </w:tcPr>
          <w:p w14:paraId="56C02BA2" w14:textId="7AED7303" w:rsidR="004873E7"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2556BF18" w14:textId="794113F7" w:rsidR="004873E7" w:rsidRPr="00B9712B" w:rsidRDefault="00850CA5" w:rsidP="004D111E">
            <w:pPr>
              <w:ind w:firstLine="457"/>
              <w:jc w:val="both"/>
              <w:rPr>
                <w:b/>
                <w:bCs/>
                <w:sz w:val="28"/>
                <w:szCs w:val="28"/>
              </w:rPr>
            </w:pPr>
            <w:r w:rsidRPr="00B9712B">
              <w:rPr>
                <w:b/>
                <w:bCs/>
                <w:sz w:val="28"/>
                <w:szCs w:val="28"/>
              </w:rPr>
              <w:t>36. В случае поступления уполномоченному органу</w:t>
            </w:r>
            <w:r w:rsidR="004873E7" w:rsidRPr="00B9712B">
              <w:rPr>
                <w:b/>
                <w:bCs/>
                <w:sz w:val="28"/>
                <w:szCs w:val="28"/>
              </w:rPr>
              <w:t xml:space="preserve"> письменных обращений от физических и юридических лиц о технических сбоях системы, возникших в ходе участия в государственных закупках, собственник направляет оператору письмо на рассмотрение с приложением копии поступившего обращения.</w:t>
            </w:r>
          </w:p>
        </w:tc>
        <w:tc>
          <w:tcPr>
            <w:tcW w:w="3118" w:type="dxa"/>
            <w:tcBorders>
              <w:top w:val="single" w:sz="4" w:space="0" w:color="auto"/>
              <w:left w:val="single" w:sz="4" w:space="0" w:color="auto"/>
              <w:bottom w:val="single" w:sz="4" w:space="0" w:color="auto"/>
              <w:right w:val="single" w:sz="4" w:space="0" w:color="auto"/>
            </w:tcBorders>
          </w:tcPr>
          <w:p w14:paraId="0BEDBC03" w14:textId="55EF3BC8" w:rsidR="004873E7" w:rsidRPr="00B9712B" w:rsidRDefault="00C40317" w:rsidP="00D91978">
            <w:pPr>
              <w:jc w:val="both"/>
              <w:rPr>
                <w:sz w:val="28"/>
                <w:szCs w:val="28"/>
              </w:rPr>
            </w:pPr>
            <w:r w:rsidRPr="00B9712B">
              <w:rPr>
                <w:sz w:val="28"/>
                <w:szCs w:val="28"/>
              </w:rPr>
              <w:t>В целях урегулирования порядка взаимо</w:t>
            </w:r>
            <w:r w:rsidR="00D91978">
              <w:rPr>
                <w:sz w:val="28"/>
                <w:szCs w:val="28"/>
              </w:rPr>
              <w:t xml:space="preserve">действия уполномоченного органа </w:t>
            </w:r>
            <w:r w:rsidRPr="00B9712B">
              <w:rPr>
                <w:sz w:val="28"/>
                <w:szCs w:val="28"/>
              </w:rPr>
              <w:t xml:space="preserve">и единого оператора (АО «ЦЭФ») </w:t>
            </w:r>
            <w:r w:rsidR="001A729B" w:rsidRPr="00B9712B">
              <w:rPr>
                <w:sz w:val="28"/>
                <w:szCs w:val="28"/>
              </w:rPr>
              <w:t xml:space="preserve">в случае </w:t>
            </w:r>
            <w:r w:rsidR="00044DDD" w:rsidRPr="00B9712B">
              <w:rPr>
                <w:sz w:val="28"/>
                <w:szCs w:val="28"/>
              </w:rPr>
              <w:t>поступлени</w:t>
            </w:r>
            <w:r w:rsidR="001A729B" w:rsidRPr="00B9712B">
              <w:rPr>
                <w:sz w:val="28"/>
                <w:szCs w:val="28"/>
              </w:rPr>
              <w:t xml:space="preserve">я </w:t>
            </w:r>
            <w:r w:rsidR="00044DDD" w:rsidRPr="00B9712B">
              <w:rPr>
                <w:sz w:val="28"/>
                <w:szCs w:val="28"/>
              </w:rPr>
              <w:t xml:space="preserve">обращений </w:t>
            </w:r>
            <w:r w:rsidR="001A729B" w:rsidRPr="00B9712B">
              <w:rPr>
                <w:sz w:val="28"/>
                <w:szCs w:val="28"/>
              </w:rPr>
              <w:t>пользователей</w:t>
            </w:r>
            <w:r w:rsidR="00B9712B" w:rsidRPr="00B9712B">
              <w:rPr>
                <w:sz w:val="28"/>
                <w:szCs w:val="28"/>
              </w:rPr>
              <w:t xml:space="preserve"> в части технического сбоя в системе.</w:t>
            </w:r>
          </w:p>
        </w:tc>
      </w:tr>
      <w:tr w:rsidR="001B6962" w:rsidRPr="00B9712B" w14:paraId="4E9C59BC" w14:textId="77777777" w:rsidTr="004D111E">
        <w:trPr>
          <w:trHeight w:val="351"/>
        </w:trPr>
        <w:tc>
          <w:tcPr>
            <w:tcW w:w="534" w:type="dxa"/>
            <w:tcBorders>
              <w:top w:val="single" w:sz="4" w:space="0" w:color="auto"/>
              <w:left w:val="single" w:sz="4" w:space="0" w:color="auto"/>
              <w:bottom w:val="single" w:sz="4" w:space="0" w:color="auto"/>
              <w:right w:val="single" w:sz="4" w:space="0" w:color="auto"/>
            </w:tcBorders>
          </w:tcPr>
          <w:p w14:paraId="3F499BD2" w14:textId="0C64F386" w:rsidR="001B6962" w:rsidRPr="00B9712B" w:rsidRDefault="006B4BBD" w:rsidP="004D111E">
            <w:pPr>
              <w:ind w:left="-108" w:firstLine="108"/>
              <w:jc w:val="both"/>
              <w:rPr>
                <w:sz w:val="28"/>
                <w:szCs w:val="28"/>
              </w:rPr>
            </w:pPr>
            <w:r>
              <w:rPr>
                <w:sz w:val="28"/>
                <w:szCs w:val="28"/>
              </w:rPr>
              <w:t>44</w:t>
            </w:r>
          </w:p>
        </w:tc>
        <w:tc>
          <w:tcPr>
            <w:tcW w:w="1729" w:type="dxa"/>
            <w:tcBorders>
              <w:top w:val="single" w:sz="4" w:space="0" w:color="auto"/>
              <w:left w:val="single" w:sz="4" w:space="0" w:color="auto"/>
              <w:bottom w:val="single" w:sz="4" w:space="0" w:color="auto"/>
              <w:right w:val="single" w:sz="4" w:space="0" w:color="auto"/>
            </w:tcBorders>
          </w:tcPr>
          <w:p w14:paraId="05EB91EC" w14:textId="3BF96CCC" w:rsidR="001B6962" w:rsidRPr="00B9712B" w:rsidRDefault="002952DF" w:rsidP="004D111E">
            <w:pPr>
              <w:jc w:val="both"/>
              <w:rPr>
                <w:sz w:val="28"/>
                <w:szCs w:val="28"/>
              </w:rPr>
            </w:pPr>
            <w:r w:rsidRPr="00B9712B">
              <w:rPr>
                <w:sz w:val="28"/>
                <w:szCs w:val="28"/>
              </w:rPr>
              <w:t>пункт 37</w:t>
            </w:r>
          </w:p>
        </w:tc>
        <w:tc>
          <w:tcPr>
            <w:tcW w:w="4536" w:type="dxa"/>
            <w:tcBorders>
              <w:top w:val="single" w:sz="4" w:space="0" w:color="auto"/>
              <w:left w:val="single" w:sz="4" w:space="0" w:color="auto"/>
              <w:bottom w:val="single" w:sz="4" w:space="0" w:color="auto"/>
              <w:right w:val="single" w:sz="4" w:space="0" w:color="auto"/>
            </w:tcBorders>
          </w:tcPr>
          <w:p w14:paraId="3949BAEA" w14:textId="3B1A7727" w:rsidR="001B6962" w:rsidRPr="00B9712B" w:rsidRDefault="000A62D5" w:rsidP="004D111E">
            <w:pPr>
              <w:ind w:firstLine="461"/>
              <w:jc w:val="both"/>
              <w:rPr>
                <w:sz w:val="28"/>
                <w:szCs w:val="28"/>
              </w:rPr>
            </w:pPr>
            <w:r w:rsidRPr="00B9712B">
              <w:rPr>
                <w:sz w:val="28"/>
                <w:szCs w:val="28"/>
              </w:rPr>
              <w:t>отсутствует</w:t>
            </w:r>
          </w:p>
        </w:tc>
        <w:tc>
          <w:tcPr>
            <w:tcW w:w="5387" w:type="dxa"/>
            <w:tcBorders>
              <w:top w:val="single" w:sz="4" w:space="0" w:color="auto"/>
              <w:left w:val="single" w:sz="4" w:space="0" w:color="auto"/>
              <w:bottom w:val="single" w:sz="4" w:space="0" w:color="auto"/>
              <w:right w:val="single" w:sz="4" w:space="0" w:color="auto"/>
            </w:tcBorders>
          </w:tcPr>
          <w:p w14:paraId="5C9474FA" w14:textId="63431950" w:rsidR="001B6962" w:rsidRPr="00B9712B" w:rsidRDefault="004873E7" w:rsidP="004D111E">
            <w:pPr>
              <w:jc w:val="both"/>
              <w:rPr>
                <w:b/>
                <w:bCs/>
                <w:sz w:val="28"/>
                <w:szCs w:val="28"/>
              </w:rPr>
            </w:pPr>
            <w:r w:rsidRPr="00B9712B">
              <w:rPr>
                <w:b/>
                <w:bCs/>
                <w:sz w:val="28"/>
                <w:szCs w:val="28"/>
              </w:rPr>
              <w:tab/>
              <w:t>37. Единый оператор в соответствии с установленными сроками реакции предоставляет информацию о возникшем инциденте, классифицировав приоритет возникшего технического сбоя (в случае если таковые имеются), причины возникновения и сроки устранения при подтверждении факта технического сбоя.</w:t>
            </w:r>
          </w:p>
        </w:tc>
        <w:tc>
          <w:tcPr>
            <w:tcW w:w="3118" w:type="dxa"/>
            <w:tcBorders>
              <w:top w:val="single" w:sz="4" w:space="0" w:color="auto"/>
              <w:left w:val="single" w:sz="4" w:space="0" w:color="auto"/>
              <w:bottom w:val="single" w:sz="4" w:space="0" w:color="auto"/>
              <w:right w:val="single" w:sz="4" w:space="0" w:color="auto"/>
            </w:tcBorders>
          </w:tcPr>
          <w:p w14:paraId="46589015" w14:textId="19CA1AD4" w:rsidR="001B6962" w:rsidRPr="00B9712B" w:rsidRDefault="006B4BBD" w:rsidP="00D91978">
            <w:pPr>
              <w:jc w:val="both"/>
              <w:rPr>
                <w:sz w:val="28"/>
                <w:szCs w:val="28"/>
              </w:rPr>
            </w:pPr>
            <w:r w:rsidRPr="006B4BBD">
              <w:rPr>
                <w:sz w:val="28"/>
                <w:szCs w:val="28"/>
              </w:rPr>
              <w:t>В целях урегулирования порядка взаимо</w:t>
            </w:r>
            <w:r w:rsidR="00D91978">
              <w:rPr>
                <w:sz w:val="28"/>
                <w:szCs w:val="28"/>
              </w:rPr>
              <w:t xml:space="preserve">действия уполномоченного органа </w:t>
            </w:r>
            <w:r w:rsidRPr="006B4BBD">
              <w:rPr>
                <w:sz w:val="28"/>
                <w:szCs w:val="28"/>
              </w:rPr>
              <w:t>и единого оператора (АО «ЦЭФ») при подтверждении технического сбоя в системе.</w:t>
            </w:r>
          </w:p>
        </w:tc>
      </w:tr>
    </w:tbl>
    <w:p w14:paraId="1F94EC99" w14:textId="042A17BF" w:rsidR="005751D7" w:rsidRPr="00B9712B" w:rsidRDefault="005751D7" w:rsidP="004D111E">
      <w:pPr>
        <w:jc w:val="both"/>
        <w:rPr>
          <w:bCs/>
          <w:color w:val="000000" w:themeColor="text1"/>
          <w:sz w:val="28"/>
          <w:szCs w:val="28"/>
        </w:rPr>
      </w:pPr>
    </w:p>
    <w:sectPr w:rsidR="005751D7" w:rsidRPr="00B9712B" w:rsidSect="009C69D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24E4" w14:textId="77777777" w:rsidR="00623621" w:rsidRDefault="00623621">
      <w:r>
        <w:separator/>
      </w:r>
    </w:p>
  </w:endnote>
  <w:endnote w:type="continuationSeparator" w:id="0">
    <w:p w14:paraId="1908D7D6" w14:textId="77777777" w:rsidR="00623621" w:rsidRDefault="0062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1E083" w14:textId="77777777" w:rsidR="006B4BBD" w:rsidRDefault="006B4BB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1FD3" w14:textId="77777777" w:rsidR="006B4BBD" w:rsidRDefault="006B4BB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4061" w14:textId="77777777" w:rsidR="006B4BBD" w:rsidRDefault="006B4BB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F574D" w14:textId="77777777" w:rsidR="00623621" w:rsidRDefault="00623621">
      <w:r>
        <w:separator/>
      </w:r>
    </w:p>
  </w:footnote>
  <w:footnote w:type="continuationSeparator" w:id="0">
    <w:p w14:paraId="6371780E" w14:textId="77777777" w:rsidR="00623621" w:rsidRDefault="00623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9D62" w14:textId="77777777" w:rsidR="006B4BBD" w:rsidRDefault="006B4B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2EDFF" w14:textId="77777777" w:rsidR="00697C51" w:rsidRPr="006B4BBD" w:rsidRDefault="00697C51">
    <w:pPr>
      <w:pStyle w:val="a8"/>
      <w:jc w:val="center"/>
    </w:pPr>
    <w:r w:rsidRPr="006B4BBD">
      <w:fldChar w:fldCharType="begin"/>
    </w:r>
    <w:r w:rsidRPr="006B4BBD">
      <w:instrText xml:space="preserve"> PAGE   \* MERGEFORMAT </w:instrText>
    </w:r>
    <w:r w:rsidRPr="006B4BBD">
      <w:fldChar w:fldCharType="separate"/>
    </w:r>
    <w:r w:rsidR="00F936E7">
      <w:rPr>
        <w:noProof/>
      </w:rPr>
      <w:t>30</w:t>
    </w:r>
    <w:r w:rsidRPr="006B4BBD">
      <w:fldChar w:fldCharType="end"/>
    </w:r>
  </w:p>
  <w:p w14:paraId="20813C36" w14:textId="77777777" w:rsidR="00697C51" w:rsidRDefault="00697C5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2960" w14:textId="77777777" w:rsidR="006B4BBD" w:rsidRDefault="006B4BB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A826908"/>
    <w:lvl w:ilvl="0">
      <w:start w:val="1"/>
      <w:numFmt w:val="decimal"/>
      <w:pStyle w:val="9"/>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2" w15:restartNumberingAfterBreak="0">
    <w:nsid w:val="062C034A"/>
    <w:multiLevelType w:val="multilevel"/>
    <w:tmpl w:val="F73A2D4E"/>
    <w:lvl w:ilvl="0">
      <w:start w:val="1"/>
      <w:numFmt w:val="decimal"/>
      <w:suff w:val="space"/>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bullet"/>
      <w:suff w:val="space"/>
      <w:lvlText w:val=""/>
      <w:lvlJc w:val="left"/>
      <w:pPr>
        <w:ind w:left="792" w:hanging="432"/>
      </w:pPr>
      <w:rPr>
        <w:rFonts w:ascii="Symbol" w:hAnsi="Symbol"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571900"/>
    <w:multiLevelType w:val="hybridMultilevel"/>
    <w:tmpl w:val="4D8453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315952"/>
    <w:multiLevelType w:val="multilevel"/>
    <w:tmpl w:val="6C16E22C"/>
    <w:lvl w:ilvl="0">
      <w:start w:val="1"/>
      <w:numFmt w:val="decimal"/>
      <w:lvlText w:val="%1"/>
      <w:lvlJc w:val="left"/>
      <w:pPr>
        <w:ind w:left="432" w:hanging="432"/>
      </w:pPr>
      <w:rPr>
        <w:rFonts w:hint="default"/>
        <w:b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6E449F9"/>
    <w:multiLevelType w:val="hybridMultilevel"/>
    <w:tmpl w:val="777C4A78"/>
    <w:lvl w:ilvl="0" w:tplc="20000001">
      <w:start w:val="7"/>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7B06B61"/>
    <w:multiLevelType w:val="multilevel"/>
    <w:tmpl w:val="B5504F02"/>
    <w:lvl w:ilvl="0">
      <w:start w:val="1"/>
      <w:numFmt w:val="russianUpper"/>
      <w:pStyle w:val="a"/>
      <w:suff w:val="space"/>
      <w:lvlText w:val="Приложение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12" w15:restartNumberingAfterBreak="0">
    <w:nsid w:val="61B10A3D"/>
    <w:multiLevelType w:val="hybridMultilevel"/>
    <w:tmpl w:val="CC2A23C6"/>
    <w:lvl w:ilvl="0" w:tplc="20000001">
      <w:start w:val="7"/>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72B02F3"/>
    <w:multiLevelType w:val="hybridMultilevel"/>
    <w:tmpl w:val="8DCA1BC4"/>
    <w:lvl w:ilvl="0" w:tplc="8C68F8A0">
      <w:start w:val="1"/>
      <w:numFmt w:val="decimal"/>
      <w:lvlText w:val="%1."/>
      <w:lvlJc w:val="left"/>
      <w:pPr>
        <w:ind w:left="808" w:hanging="417"/>
      </w:pPr>
      <w:rPr>
        <w:rFonts w:hint="default"/>
        <w:sz w:val="28"/>
        <w:szCs w:val="28"/>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4" w15:restartNumberingAfterBreak="0">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10"/>
  </w:num>
  <w:num w:numId="2">
    <w:abstractNumId w:val="4"/>
  </w:num>
  <w:num w:numId="3">
    <w:abstractNumId w:val="3"/>
  </w:num>
  <w:num w:numId="4">
    <w:abstractNumId w:val="1"/>
  </w:num>
  <w:num w:numId="5">
    <w:abstractNumId w:val="5"/>
  </w:num>
  <w:num w:numId="6">
    <w:abstractNumId w:val="14"/>
  </w:num>
  <w:num w:numId="7">
    <w:abstractNumId w:val="11"/>
  </w:num>
  <w:num w:numId="8">
    <w:abstractNumId w:val="6"/>
  </w:num>
  <w:num w:numId="9">
    <w:abstractNumId w:val="13"/>
  </w:num>
  <w:num w:numId="10">
    <w:abstractNumId w:val="9"/>
  </w:num>
  <w:num w:numId="11">
    <w:abstractNumId w:val="0"/>
  </w:num>
  <w:num w:numId="12">
    <w:abstractNumId w:val="2"/>
  </w:num>
  <w:num w:numId="13">
    <w:abstractNumId w:val="7"/>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2F4"/>
    <w:rsid w:val="00000273"/>
    <w:rsid w:val="00001F30"/>
    <w:rsid w:val="00002A75"/>
    <w:rsid w:val="00002ECD"/>
    <w:rsid w:val="00002F09"/>
    <w:rsid w:val="00003736"/>
    <w:rsid w:val="00005B9D"/>
    <w:rsid w:val="000065FB"/>
    <w:rsid w:val="000107D9"/>
    <w:rsid w:val="00011D17"/>
    <w:rsid w:val="00012999"/>
    <w:rsid w:val="00013EE6"/>
    <w:rsid w:val="00014190"/>
    <w:rsid w:val="00015971"/>
    <w:rsid w:val="0001608A"/>
    <w:rsid w:val="00017E14"/>
    <w:rsid w:val="0002045E"/>
    <w:rsid w:val="00020A29"/>
    <w:rsid w:val="00021813"/>
    <w:rsid w:val="00022B63"/>
    <w:rsid w:val="000244A1"/>
    <w:rsid w:val="00024928"/>
    <w:rsid w:val="00026C13"/>
    <w:rsid w:val="000273F9"/>
    <w:rsid w:val="000304CF"/>
    <w:rsid w:val="00030BF6"/>
    <w:rsid w:val="00030E19"/>
    <w:rsid w:val="0003215E"/>
    <w:rsid w:val="0003253C"/>
    <w:rsid w:val="00032915"/>
    <w:rsid w:val="000338B0"/>
    <w:rsid w:val="00036A11"/>
    <w:rsid w:val="00036AFD"/>
    <w:rsid w:val="000403BB"/>
    <w:rsid w:val="00040C30"/>
    <w:rsid w:val="000410A4"/>
    <w:rsid w:val="00041D6E"/>
    <w:rsid w:val="00043002"/>
    <w:rsid w:val="00043077"/>
    <w:rsid w:val="00043CED"/>
    <w:rsid w:val="000441AD"/>
    <w:rsid w:val="000447F6"/>
    <w:rsid w:val="00044DDD"/>
    <w:rsid w:val="00044F85"/>
    <w:rsid w:val="00045A9F"/>
    <w:rsid w:val="000471D2"/>
    <w:rsid w:val="00050374"/>
    <w:rsid w:val="00051903"/>
    <w:rsid w:val="00052494"/>
    <w:rsid w:val="000524C3"/>
    <w:rsid w:val="00053799"/>
    <w:rsid w:val="00053DC7"/>
    <w:rsid w:val="00054226"/>
    <w:rsid w:val="00055E9B"/>
    <w:rsid w:val="00056200"/>
    <w:rsid w:val="000569A0"/>
    <w:rsid w:val="00056CC7"/>
    <w:rsid w:val="00056F71"/>
    <w:rsid w:val="000572CF"/>
    <w:rsid w:val="000578E9"/>
    <w:rsid w:val="0006041C"/>
    <w:rsid w:val="000616FE"/>
    <w:rsid w:val="000628D2"/>
    <w:rsid w:val="00062F5D"/>
    <w:rsid w:val="00063607"/>
    <w:rsid w:val="00063954"/>
    <w:rsid w:val="000653D8"/>
    <w:rsid w:val="000675E7"/>
    <w:rsid w:val="00072005"/>
    <w:rsid w:val="00073486"/>
    <w:rsid w:val="00073A9D"/>
    <w:rsid w:val="000777A7"/>
    <w:rsid w:val="0008110D"/>
    <w:rsid w:val="00081F0D"/>
    <w:rsid w:val="00082680"/>
    <w:rsid w:val="0008308D"/>
    <w:rsid w:val="0008367B"/>
    <w:rsid w:val="00083E9C"/>
    <w:rsid w:val="0008469D"/>
    <w:rsid w:val="00084C57"/>
    <w:rsid w:val="00084D10"/>
    <w:rsid w:val="000869CD"/>
    <w:rsid w:val="00086C0F"/>
    <w:rsid w:val="00087EFE"/>
    <w:rsid w:val="00091970"/>
    <w:rsid w:val="00092522"/>
    <w:rsid w:val="0009317B"/>
    <w:rsid w:val="00094508"/>
    <w:rsid w:val="000947DA"/>
    <w:rsid w:val="0009636A"/>
    <w:rsid w:val="000971CB"/>
    <w:rsid w:val="00097999"/>
    <w:rsid w:val="000A0E72"/>
    <w:rsid w:val="000A13B3"/>
    <w:rsid w:val="000A2852"/>
    <w:rsid w:val="000A317C"/>
    <w:rsid w:val="000A3444"/>
    <w:rsid w:val="000A34BE"/>
    <w:rsid w:val="000A3ECF"/>
    <w:rsid w:val="000A4EB3"/>
    <w:rsid w:val="000A51E9"/>
    <w:rsid w:val="000A62D5"/>
    <w:rsid w:val="000A6752"/>
    <w:rsid w:val="000A6885"/>
    <w:rsid w:val="000B0727"/>
    <w:rsid w:val="000B0B4A"/>
    <w:rsid w:val="000B16EB"/>
    <w:rsid w:val="000B21A7"/>
    <w:rsid w:val="000B3C0C"/>
    <w:rsid w:val="000B3F42"/>
    <w:rsid w:val="000B6349"/>
    <w:rsid w:val="000B69D5"/>
    <w:rsid w:val="000B6A19"/>
    <w:rsid w:val="000B6D39"/>
    <w:rsid w:val="000B7024"/>
    <w:rsid w:val="000B73A3"/>
    <w:rsid w:val="000B77B4"/>
    <w:rsid w:val="000B7DFA"/>
    <w:rsid w:val="000B7F13"/>
    <w:rsid w:val="000C0E3A"/>
    <w:rsid w:val="000C0EFA"/>
    <w:rsid w:val="000C117C"/>
    <w:rsid w:val="000C2038"/>
    <w:rsid w:val="000C21D4"/>
    <w:rsid w:val="000C2F6B"/>
    <w:rsid w:val="000C4497"/>
    <w:rsid w:val="000C47B1"/>
    <w:rsid w:val="000C5532"/>
    <w:rsid w:val="000C603C"/>
    <w:rsid w:val="000C6148"/>
    <w:rsid w:val="000D010B"/>
    <w:rsid w:val="000D1115"/>
    <w:rsid w:val="000D2245"/>
    <w:rsid w:val="000D2654"/>
    <w:rsid w:val="000D27AA"/>
    <w:rsid w:val="000D4510"/>
    <w:rsid w:val="000D4A81"/>
    <w:rsid w:val="000D5296"/>
    <w:rsid w:val="000D6DEC"/>
    <w:rsid w:val="000E04A7"/>
    <w:rsid w:val="000E08BA"/>
    <w:rsid w:val="000E0BC5"/>
    <w:rsid w:val="000E0D03"/>
    <w:rsid w:val="000E1976"/>
    <w:rsid w:val="000E2101"/>
    <w:rsid w:val="000E3310"/>
    <w:rsid w:val="000E3473"/>
    <w:rsid w:val="000E3924"/>
    <w:rsid w:val="000E40B4"/>
    <w:rsid w:val="000E45D3"/>
    <w:rsid w:val="000E495D"/>
    <w:rsid w:val="000E4B5F"/>
    <w:rsid w:val="000E58FD"/>
    <w:rsid w:val="000E5C04"/>
    <w:rsid w:val="000E6492"/>
    <w:rsid w:val="000E651D"/>
    <w:rsid w:val="000E66AA"/>
    <w:rsid w:val="000E6729"/>
    <w:rsid w:val="000E76D3"/>
    <w:rsid w:val="000F0CC4"/>
    <w:rsid w:val="000F0FC3"/>
    <w:rsid w:val="000F0FDF"/>
    <w:rsid w:val="000F419E"/>
    <w:rsid w:val="000F7AAB"/>
    <w:rsid w:val="00100666"/>
    <w:rsid w:val="0010076D"/>
    <w:rsid w:val="00100D76"/>
    <w:rsid w:val="0010116E"/>
    <w:rsid w:val="00102FF5"/>
    <w:rsid w:val="001055B2"/>
    <w:rsid w:val="00105A7E"/>
    <w:rsid w:val="001061C2"/>
    <w:rsid w:val="00106ABB"/>
    <w:rsid w:val="0011142A"/>
    <w:rsid w:val="0011170D"/>
    <w:rsid w:val="00111B05"/>
    <w:rsid w:val="00111F98"/>
    <w:rsid w:val="00112357"/>
    <w:rsid w:val="001127FB"/>
    <w:rsid w:val="00112BC9"/>
    <w:rsid w:val="00113848"/>
    <w:rsid w:val="00113FD4"/>
    <w:rsid w:val="00114386"/>
    <w:rsid w:val="00114ACA"/>
    <w:rsid w:val="00114C95"/>
    <w:rsid w:val="0011633E"/>
    <w:rsid w:val="0011678A"/>
    <w:rsid w:val="0011795A"/>
    <w:rsid w:val="00120744"/>
    <w:rsid w:val="00121BCC"/>
    <w:rsid w:val="00122E77"/>
    <w:rsid w:val="0012325B"/>
    <w:rsid w:val="00124887"/>
    <w:rsid w:val="001248D5"/>
    <w:rsid w:val="0012544C"/>
    <w:rsid w:val="00125511"/>
    <w:rsid w:val="00125881"/>
    <w:rsid w:val="001271AF"/>
    <w:rsid w:val="0013038A"/>
    <w:rsid w:val="00131BD0"/>
    <w:rsid w:val="00132DB0"/>
    <w:rsid w:val="00133352"/>
    <w:rsid w:val="001347BE"/>
    <w:rsid w:val="0013546B"/>
    <w:rsid w:val="00135CE0"/>
    <w:rsid w:val="001400B8"/>
    <w:rsid w:val="00140AD5"/>
    <w:rsid w:val="0014118C"/>
    <w:rsid w:val="0014186D"/>
    <w:rsid w:val="00142F31"/>
    <w:rsid w:val="0014326B"/>
    <w:rsid w:val="001438D7"/>
    <w:rsid w:val="00144E08"/>
    <w:rsid w:val="0014580D"/>
    <w:rsid w:val="001475E0"/>
    <w:rsid w:val="0015052E"/>
    <w:rsid w:val="00150BA2"/>
    <w:rsid w:val="00153D76"/>
    <w:rsid w:val="00154139"/>
    <w:rsid w:val="0015486B"/>
    <w:rsid w:val="00154EC8"/>
    <w:rsid w:val="00155574"/>
    <w:rsid w:val="001567F7"/>
    <w:rsid w:val="00157920"/>
    <w:rsid w:val="00160976"/>
    <w:rsid w:val="00164B33"/>
    <w:rsid w:val="00166345"/>
    <w:rsid w:val="0016655F"/>
    <w:rsid w:val="00166760"/>
    <w:rsid w:val="00166F70"/>
    <w:rsid w:val="001679AC"/>
    <w:rsid w:val="0017174C"/>
    <w:rsid w:val="001727DF"/>
    <w:rsid w:val="00172DFA"/>
    <w:rsid w:val="00173D96"/>
    <w:rsid w:val="00174A0D"/>
    <w:rsid w:val="001757E6"/>
    <w:rsid w:val="00176038"/>
    <w:rsid w:val="0017647F"/>
    <w:rsid w:val="00177221"/>
    <w:rsid w:val="00177D2E"/>
    <w:rsid w:val="001827E6"/>
    <w:rsid w:val="00183D73"/>
    <w:rsid w:val="00186757"/>
    <w:rsid w:val="0018783F"/>
    <w:rsid w:val="00187C02"/>
    <w:rsid w:val="00187CB1"/>
    <w:rsid w:val="00190B5A"/>
    <w:rsid w:val="00190E67"/>
    <w:rsid w:val="00190F6E"/>
    <w:rsid w:val="0019235C"/>
    <w:rsid w:val="00194358"/>
    <w:rsid w:val="00195893"/>
    <w:rsid w:val="0019677A"/>
    <w:rsid w:val="00196C83"/>
    <w:rsid w:val="00197302"/>
    <w:rsid w:val="00197893"/>
    <w:rsid w:val="001A0522"/>
    <w:rsid w:val="001A05A3"/>
    <w:rsid w:val="001A1A2F"/>
    <w:rsid w:val="001A1BAE"/>
    <w:rsid w:val="001A242C"/>
    <w:rsid w:val="001A26E0"/>
    <w:rsid w:val="001A285D"/>
    <w:rsid w:val="001A382E"/>
    <w:rsid w:val="001A46C7"/>
    <w:rsid w:val="001A48B1"/>
    <w:rsid w:val="001A4A56"/>
    <w:rsid w:val="001A4D97"/>
    <w:rsid w:val="001A5B01"/>
    <w:rsid w:val="001A7021"/>
    <w:rsid w:val="001A729B"/>
    <w:rsid w:val="001B07A4"/>
    <w:rsid w:val="001B186E"/>
    <w:rsid w:val="001B236C"/>
    <w:rsid w:val="001B26A2"/>
    <w:rsid w:val="001B27ED"/>
    <w:rsid w:val="001B3645"/>
    <w:rsid w:val="001B4B8D"/>
    <w:rsid w:val="001B506C"/>
    <w:rsid w:val="001B5B67"/>
    <w:rsid w:val="001B6962"/>
    <w:rsid w:val="001C0148"/>
    <w:rsid w:val="001C0354"/>
    <w:rsid w:val="001C05A8"/>
    <w:rsid w:val="001C06F8"/>
    <w:rsid w:val="001C3087"/>
    <w:rsid w:val="001C35EA"/>
    <w:rsid w:val="001C6E98"/>
    <w:rsid w:val="001C7181"/>
    <w:rsid w:val="001C73F0"/>
    <w:rsid w:val="001D1488"/>
    <w:rsid w:val="001D155C"/>
    <w:rsid w:val="001D3B9C"/>
    <w:rsid w:val="001D4F97"/>
    <w:rsid w:val="001D5302"/>
    <w:rsid w:val="001D6538"/>
    <w:rsid w:val="001D6947"/>
    <w:rsid w:val="001E1431"/>
    <w:rsid w:val="001E2CCD"/>
    <w:rsid w:val="001E30F1"/>
    <w:rsid w:val="001E3666"/>
    <w:rsid w:val="001E4EF4"/>
    <w:rsid w:val="001E7404"/>
    <w:rsid w:val="001E7ADC"/>
    <w:rsid w:val="001F005C"/>
    <w:rsid w:val="001F12D3"/>
    <w:rsid w:val="001F171B"/>
    <w:rsid w:val="001F1990"/>
    <w:rsid w:val="001F1FEE"/>
    <w:rsid w:val="001F3353"/>
    <w:rsid w:val="001F3B00"/>
    <w:rsid w:val="001F50A2"/>
    <w:rsid w:val="001F59C8"/>
    <w:rsid w:val="001F5BF2"/>
    <w:rsid w:val="001F5E4A"/>
    <w:rsid w:val="001F6BE2"/>
    <w:rsid w:val="00200400"/>
    <w:rsid w:val="00200F53"/>
    <w:rsid w:val="00201759"/>
    <w:rsid w:val="00203B25"/>
    <w:rsid w:val="00203C5C"/>
    <w:rsid w:val="00203CED"/>
    <w:rsid w:val="002041D6"/>
    <w:rsid w:val="00204744"/>
    <w:rsid w:val="00204C81"/>
    <w:rsid w:val="00205391"/>
    <w:rsid w:val="002062F4"/>
    <w:rsid w:val="00206909"/>
    <w:rsid w:val="002069B2"/>
    <w:rsid w:val="0021013D"/>
    <w:rsid w:val="002104FD"/>
    <w:rsid w:val="00210A50"/>
    <w:rsid w:val="0021177E"/>
    <w:rsid w:val="00211C6E"/>
    <w:rsid w:val="00211D73"/>
    <w:rsid w:val="002128DE"/>
    <w:rsid w:val="0021356C"/>
    <w:rsid w:val="002145E4"/>
    <w:rsid w:val="00214669"/>
    <w:rsid w:val="00214E09"/>
    <w:rsid w:val="00215939"/>
    <w:rsid w:val="002161A4"/>
    <w:rsid w:val="00216624"/>
    <w:rsid w:val="00216D02"/>
    <w:rsid w:val="00220431"/>
    <w:rsid w:val="002208C9"/>
    <w:rsid w:val="0022185E"/>
    <w:rsid w:val="00223231"/>
    <w:rsid w:val="00225466"/>
    <w:rsid w:val="00227830"/>
    <w:rsid w:val="00227C2F"/>
    <w:rsid w:val="0023137A"/>
    <w:rsid w:val="0023347D"/>
    <w:rsid w:val="00233B0B"/>
    <w:rsid w:val="002343F3"/>
    <w:rsid w:val="00235348"/>
    <w:rsid w:val="00235DBE"/>
    <w:rsid w:val="0023665A"/>
    <w:rsid w:val="0023699D"/>
    <w:rsid w:val="00236EC6"/>
    <w:rsid w:val="00237237"/>
    <w:rsid w:val="002372CF"/>
    <w:rsid w:val="0023781C"/>
    <w:rsid w:val="00237C61"/>
    <w:rsid w:val="00240DC7"/>
    <w:rsid w:val="002412DC"/>
    <w:rsid w:val="00241493"/>
    <w:rsid w:val="00241E82"/>
    <w:rsid w:val="00242802"/>
    <w:rsid w:val="0024289F"/>
    <w:rsid w:val="00242D6A"/>
    <w:rsid w:val="0024326B"/>
    <w:rsid w:val="00243730"/>
    <w:rsid w:val="00243B5A"/>
    <w:rsid w:val="0024442E"/>
    <w:rsid w:val="0024472F"/>
    <w:rsid w:val="00244EB8"/>
    <w:rsid w:val="002452F1"/>
    <w:rsid w:val="00245E6D"/>
    <w:rsid w:val="00246297"/>
    <w:rsid w:val="0024712C"/>
    <w:rsid w:val="00247E5D"/>
    <w:rsid w:val="002507C7"/>
    <w:rsid w:val="002535FD"/>
    <w:rsid w:val="00254160"/>
    <w:rsid w:val="00255347"/>
    <w:rsid w:val="00255995"/>
    <w:rsid w:val="002567CF"/>
    <w:rsid w:val="00256B21"/>
    <w:rsid w:val="002609C7"/>
    <w:rsid w:val="002610BA"/>
    <w:rsid w:val="002632DB"/>
    <w:rsid w:val="0026403D"/>
    <w:rsid w:val="002657E6"/>
    <w:rsid w:val="00265B12"/>
    <w:rsid w:val="00266DA1"/>
    <w:rsid w:val="00267188"/>
    <w:rsid w:val="002675F9"/>
    <w:rsid w:val="00267B22"/>
    <w:rsid w:val="00267E93"/>
    <w:rsid w:val="00270156"/>
    <w:rsid w:val="002702A0"/>
    <w:rsid w:val="002709E9"/>
    <w:rsid w:val="002717FC"/>
    <w:rsid w:val="0027208A"/>
    <w:rsid w:val="00274CF7"/>
    <w:rsid w:val="0027649F"/>
    <w:rsid w:val="00276720"/>
    <w:rsid w:val="00276D4F"/>
    <w:rsid w:val="00282684"/>
    <w:rsid w:val="00282BF6"/>
    <w:rsid w:val="002839C7"/>
    <w:rsid w:val="0028567F"/>
    <w:rsid w:val="00286E42"/>
    <w:rsid w:val="002875A9"/>
    <w:rsid w:val="00287BA3"/>
    <w:rsid w:val="00287F7F"/>
    <w:rsid w:val="002903BE"/>
    <w:rsid w:val="00290625"/>
    <w:rsid w:val="002909B4"/>
    <w:rsid w:val="00290E49"/>
    <w:rsid w:val="00291AB8"/>
    <w:rsid w:val="00291E74"/>
    <w:rsid w:val="002945F4"/>
    <w:rsid w:val="002952DF"/>
    <w:rsid w:val="00295865"/>
    <w:rsid w:val="002963F6"/>
    <w:rsid w:val="002964AA"/>
    <w:rsid w:val="0029787C"/>
    <w:rsid w:val="002A0220"/>
    <w:rsid w:val="002A17C8"/>
    <w:rsid w:val="002A3E5D"/>
    <w:rsid w:val="002A3FAE"/>
    <w:rsid w:val="002A4A3C"/>
    <w:rsid w:val="002A548A"/>
    <w:rsid w:val="002A6624"/>
    <w:rsid w:val="002A6B42"/>
    <w:rsid w:val="002A7935"/>
    <w:rsid w:val="002B1233"/>
    <w:rsid w:val="002B1CD7"/>
    <w:rsid w:val="002B3C92"/>
    <w:rsid w:val="002B45A1"/>
    <w:rsid w:val="002B5F5E"/>
    <w:rsid w:val="002B64F1"/>
    <w:rsid w:val="002B747A"/>
    <w:rsid w:val="002C0D8A"/>
    <w:rsid w:val="002C100C"/>
    <w:rsid w:val="002C1133"/>
    <w:rsid w:val="002C12B9"/>
    <w:rsid w:val="002C24BC"/>
    <w:rsid w:val="002C283B"/>
    <w:rsid w:val="002C4BAA"/>
    <w:rsid w:val="002C52E2"/>
    <w:rsid w:val="002C6E49"/>
    <w:rsid w:val="002C70CE"/>
    <w:rsid w:val="002C78C1"/>
    <w:rsid w:val="002D2342"/>
    <w:rsid w:val="002D25CA"/>
    <w:rsid w:val="002D4107"/>
    <w:rsid w:val="002D4695"/>
    <w:rsid w:val="002D5DEC"/>
    <w:rsid w:val="002D726A"/>
    <w:rsid w:val="002D7363"/>
    <w:rsid w:val="002D7572"/>
    <w:rsid w:val="002D77A8"/>
    <w:rsid w:val="002D7928"/>
    <w:rsid w:val="002E0083"/>
    <w:rsid w:val="002E01F1"/>
    <w:rsid w:val="002E01FE"/>
    <w:rsid w:val="002E0717"/>
    <w:rsid w:val="002E1341"/>
    <w:rsid w:val="002E157D"/>
    <w:rsid w:val="002E2DD0"/>
    <w:rsid w:val="002E3A13"/>
    <w:rsid w:val="002E5EF1"/>
    <w:rsid w:val="002E6040"/>
    <w:rsid w:val="002F0C4B"/>
    <w:rsid w:val="002F268F"/>
    <w:rsid w:val="002F2FAF"/>
    <w:rsid w:val="002F3557"/>
    <w:rsid w:val="002F39C4"/>
    <w:rsid w:val="002F3FED"/>
    <w:rsid w:val="002F6FC9"/>
    <w:rsid w:val="003004E0"/>
    <w:rsid w:val="00300D60"/>
    <w:rsid w:val="00301604"/>
    <w:rsid w:val="00301EC6"/>
    <w:rsid w:val="003022CF"/>
    <w:rsid w:val="00302AE9"/>
    <w:rsid w:val="0030470B"/>
    <w:rsid w:val="0030524B"/>
    <w:rsid w:val="00305AED"/>
    <w:rsid w:val="00305E70"/>
    <w:rsid w:val="00305FA3"/>
    <w:rsid w:val="003065CA"/>
    <w:rsid w:val="00307EB2"/>
    <w:rsid w:val="00310E75"/>
    <w:rsid w:val="003115A1"/>
    <w:rsid w:val="00312DD0"/>
    <w:rsid w:val="0031326B"/>
    <w:rsid w:val="00313395"/>
    <w:rsid w:val="00314077"/>
    <w:rsid w:val="00314266"/>
    <w:rsid w:val="003142A6"/>
    <w:rsid w:val="0031432C"/>
    <w:rsid w:val="0031446B"/>
    <w:rsid w:val="00316241"/>
    <w:rsid w:val="003172C8"/>
    <w:rsid w:val="00317CA1"/>
    <w:rsid w:val="003212FE"/>
    <w:rsid w:val="003218B7"/>
    <w:rsid w:val="003222DC"/>
    <w:rsid w:val="0032270E"/>
    <w:rsid w:val="003227A8"/>
    <w:rsid w:val="00322938"/>
    <w:rsid w:val="0032312A"/>
    <w:rsid w:val="0032547F"/>
    <w:rsid w:val="003258EF"/>
    <w:rsid w:val="00326861"/>
    <w:rsid w:val="00330217"/>
    <w:rsid w:val="0033030E"/>
    <w:rsid w:val="00330B56"/>
    <w:rsid w:val="003318E8"/>
    <w:rsid w:val="00331AA0"/>
    <w:rsid w:val="00331D16"/>
    <w:rsid w:val="0033315C"/>
    <w:rsid w:val="00333A50"/>
    <w:rsid w:val="00333C2C"/>
    <w:rsid w:val="00334546"/>
    <w:rsid w:val="00334989"/>
    <w:rsid w:val="00334E80"/>
    <w:rsid w:val="00335737"/>
    <w:rsid w:val="003366BE"/>
    <w:rsid w:val="003373B8"/>
    <w:rsid w:val="00337B5B"/>
    <w:rsid w:val="0034060B"/>
    <w:rsid w:val="00340952"/>
    <w:rsid w:val="00340CA9"/>
    <w:rsid w:val="00340DD5"/>
    <w:rsid w:val="003426DA"/>
    <w:rsid w:val="00342CA4"/>
    <w:rsid w:val="0034426B"/>
    <w:rsid w:val="00344830"/>
    <w:rsid w:val="0034661C"/>
    <w:rsid w:val="003475D6"/>
    <w:rsid w:val="003506A0"/>
    <w:rsid w:val="00350929"/>
    <w:rsid w:val="00351627"/>
    <w:rsid w:val="003516E8"/>
    <w:rsid w:val="0035294B"/>
    <w:rsid w:val="00352AD0"/>
    <w:rsid w:val="003532B2"/>
    <w:rsid w:val="00353471"/>
    <w:rsid w:val="00354076"/>
    <w:rsid w:val="00354A0E"/>
    <w:rsid w:val="00354C94"/>
    <w:rsid w:val="00354F52"/>
    <w:rsid w:val="003553C0"/>
    <w:rsid w:val="0035574C"/>
    <w:rsid w:val="00356A9E"/>
    <w:rsid w:val="00357535"/>
    <w:rsid w:val="003579E3"/>
    <w:rsid w:val="00360B55"/>
    <w:rsid w:val="00360E85"/>
    <w:rsid w:val="003624E6"/>
    <w:rsid w:val="00362D9B"/>
    <w:rsid w:val="00363779"/>
    <w:rsid w:val="00363BFA"/>
    <w:rsid w:val="00365B70"/>
    <w:rsid w:val="00365D2F"/>
    <w:rsid w:val="00365E05"/>
    <w:rsid w:val="00367115"/>
    <w:rsid w:val="003678F6"/>
    <w:rsid w:val="00370205"/>
    <w:rsid w:val="00372992"/>
    <w:rsid w:val="00373FCE"/>
    <w:rsid w:val="00373FE8"/>
    <w:rsid w:val="0037429D"/>
    <w:rsid w:val="00374A67"/>
    <w:rsid w:val="00374CA4"/>
    <w:rsid w:val="0037501A"/>
    <w:rsid w:val="003757D4"/>
    <w:rsid w:val="00375E66"/>
    <w:rsid w:val="0037679E"/>
    <w:rsid w:val="003770A9"/>
    <w:rsid w:val="0038142A"/>
    <w:rsid w:val="00381933"/>
    <w:rsid w:val="00381B34"/>
    <w:rsid w:val="00381C46"/>
    <w:rsid w:val="00381F1B"/>
    <w:rsid w:val="00383574"/>
    <w:rsid w:val="003844FA"/>
    <w:rsid w:val="00385447"/>
    <w:rsid w:val="003863C2"/>
    <w:rsid w:val="00390030"/>
    <w:rsid w:val="003918F7"/>
    <w:rsid w:val="00392467"/>
    <w:rsid w:val="0039263F"/>
    <w:rsid w:val="00393283"/>
    <w:rsid w:val="003941CE"/>
    <w:rsid w:val="00395A13"/>
    <w:rsid w:val="00396CA9"/>
    <w:rsid w:val="00397926"/>
    <w:rsid w:val="003A050C"/>
    <w:rsid w:val="003A055E"/>
    <w:rsid w:val="003A1EE7"/>
    <w:rsid w:val="003A5D81"/>
    <w:rsid w:val="003A764E"/>
    <w:rsid w:val="003B03D0"/>
    <w:rsid w:val="003B0AE1"/>
    <w:rsid w:val="003B184E"/>
    <w:rsid w:val="003B53EF"/>
    <w:rsid w:val="003B5EB6"/>
    <w:rsid w:val="003B617A"/>
    <w:rsid w:val="003B65F5"/>
    <w:rsid w:val="003B6A7D"/>
    <w:rsid w:val="003B79D9"/>
    <w:rsid w:val="003B7EEF"/>
    <w:rsid w:val="003B7F67"/>
    <w:rsid w:val="003C1C30"/>
    <w:rsid w:val="003C38EE"/>
    <w:rsid w:val="003C4516"/>
    <w:rsid w:val="003C4FA0"/>
    <w:rsid w:val="003C5D93"/>
    <w:rsid w:val="003C5EF9"/>
    <w:rsid w:val="003C6B24"/>
    <w:rsid w:val="003C7862"/>
    <w:rsid w:val="003D2C58"/>
    <w:rsid w:val="003D2E36"/>
    <w:rsid w:val="003D32A4"/>
    <w:rsid w:val="003D37AE"/>
    <w:rsid w:val="003D413A"/>
    <w:rsid w:val="003D4C67"/>
    <w:rsid w:val="003D6E79"/>
    <w:rsid w:val="003D7FEE"/>
    <w:rsid w:val="003E029B"/>
    <w:rsid w:val="003E0DC7"/>
    <w:rsid w:val="003E1F7A"/>
    <w:rsid w:val="003E20A0"/>
    <w:rsid w:val="003E25BB"/>
    <w:rsid w:val="003E3897"/>
    <w:rsid w:val="003E398A"/>
    <w:rsid w:val="003E3FAF"/>
    <w:rsid w:val="003E4292"/>
    <w:rsid w:val="003E4B54"/>
    <w:rsid w:val="003E5A28"/>
    <w:rsid w:val="003E5C76"/>
    <w:rsid w:val="003E60FE"/>
    <w:rsid w:val="003E6811"/>
    <w:rsid w:val="003E6F7F"/>
    <w:rsid w:val="003F0F0F"/>
    <w:rsid w:val="003F1C83"/>
    <w:rsid w:val="003F2F09"/>
    <w:rsid w:val="003F4137"/>
    <w:rsid w:val="003F45B5"/>
    <w:rsid w:val="003F602A"/>
    <w:rsid w:val="00402B6D"/>
    <w:rsid w:val="00403656"/>
    <w:rsid w:val="00404D5A"/>
    <w:rsid w:val="00405293"/>
    <w:rsid w:val="00405AE8"/>
    <w:rsid w:val="0040628A"/>
    <w:rsid w:val="00406E5E"/>
    <w:rsid w:val="00407B57"/>
    <w:rsid w:val="0041009A"/>
    <w:rsid w:val="004100DB"/>
    <w:rsid w:val="0041051C"/>
    <w:rsid w:val="00412459"/>
    <w:rsid w:val="00412574"/>
    <w:rsid w:val="004132B8"/>
    <w:rsid w:val="004133C0"/>
    <w:rsid w:val="004139D3"/>
    <w:rsid w:val="004140E0"/>
    <w:rsid w:val="0041489A"/>
    <w:rsid w:val="00414F56"/>
    <w:rsid w:val="004159AA"/>
    <w:rsid w:val="004162B1"/>
    <w:rsid w:val="00417181"/>
    <w:rsid w:val="00420A54"/>
    <w:rsid w:val="00420E53"/>
    <w:rsid w:val="0042335D"/>
    <w:rsid w:val="00423AD7"/>
    <w:rsid w:val="0042537C"/>
    <w:rsid w:val="004265AD"/>
    <w:rsid w:val="00426828"/>
    <w:rsid w:val="00427299"/>
    <w:rsid w:val="004306AF"/>
    <w:rsid w:val="004306F3"/>
    <w:rsid w:val="0043467A"/>
    <w:rsid w:val="00434712"/>
    <w:rsid w:val="00440115"/>
    <w:rsid w:val="00440D75"/>
    <w:rsid w:val="00441825"/>
    <w:rsid w:val="00442022"/>
    <w:rsid w:val="00442B60"/>
    <w:rsid w:val="00444A2E"/>
    <w:rsid w:val="00445CD2"/>
    <w:rsid w:val="00446EB1"/>
    <w:rsid w:val="00452418"/>
    <w:rsid w:val="00454C30"/>
    <w:rsid w:val="00454C8E"/>
    <w:rsid w:val="00455C6F"/>
    <w:rsid w:val="00455D79"/>
    <w:rsid w:val="00456745"/>
    <w:rsid w:val="0045745A"/>
    <w:rsid w:val="00457489"/>
    <w:rsid w:val="0045794C"/>
    <w:rsid w:val="00460DEB"/>
    <w:rsid w:val="004613B7"/>
    <w:rsid w:val="00462AA8"/>
    <w:rsid w:val="00463103"/>
    <w:rsid w:val="004646DB"/>
    <w:rsid w:val="00466189"/>
    <w:rsid w:val="00467A3E"/>
    <w:rsid w:val="00467D88"/>
    <w:rsid w:val="004703C9"/>
    <w:rsid w:val="00470AE7"/>
    <w:rsid w:val="00470C15"/>
    <w:rsid w:val="0047260A"/>
    <w:rsid w:val="00472666"/>
    <w:rsid w:val="0047386C"/>
    <w:rsid w:val="0047541C"/>
    <w:rsid w:val="004760A0"/>
    <w:rsid w:val="0047726A"/>
    <w:rsid w:val="004775EF"/>
    <w:rsid w:val="004811FC"/>
    <w:rsid w:val="00481A70"/>
    <w:rsid w:val="00482010"/>
    <w:rsid w:val="004823C3"/>
    <w:rsid w:val="00482F9B"/>
    <w:rsid w:val="00483107"/>
    <w:rsid w:val="00483284"/>
    <w:rsid w:val="00485BAC"/>
    <w:rsid w:val="004861EF"/>
    <w:rsid w:val="004867AF"/>
    <w:rsid w:val="00486B4B"/>
    <w:rsid w:val="004873E7"/>
    <w:rsid w:val="00487455"/>
    <w:rsid w:val="0048786B"/>
    <w:rsid w:val="00487BB4"/>
    <w:rsid w:val="00490DE5"/>
    <w:rsid w:val="0049101C"/>
    <w:rsid w:val="0049120F"/>
    <w:rsid w:val="00495056"/>
    <w:rsid w:val="00495688"/>
    <w:rsid w:val="0049644A"/>
    <w:rsid w:val="00496745"/>
    <w:rsid w:val="00497743"/>
    <w:rsid w:val="004A3EC5"/>
    <w:rsid w:val="004A40A5"/>
    <w:rsid w:val="004A492D"/>
    <w:rsid w:val="004A4A9D"/>
    <w:rsid w:val="004A4AD2"/>
    <w:rsid w:val="004A4C56"/>
    <w:rsid w:val="004A5324"/>
    <w:rsid w:val="004B1088"/>
    <w:rsid w:val="004B3327"/>
    <w:rsid w:val="004B3C52"/>
    <w:rsid w:val="004B478D"/>
    <w:rsid w:val="004B4927"/>
    <w:rsid w:val="004B63A9"/>
    <w:rsid w:val="004B6D2F"/>
    <w:rsid w:val="004C0244"/>
    <w:rsid w:val="004C1543"/>
    <w:rsid w:val="004C18C6"/>
    <w:rsid w:val="004C32D6"/>
    <w:rsid w:val="004C3B48"/>
    <w:rsid w:val="004C49FF"/>
    <w:rsid w:val="004C4A25"/>
    <w:rsid w:val="004C5268"/>
    <w:rsid w:val="004C5D6A"/>
    <w:rsid w:val="004C707F"/>
    <w:rsid w:val="004C7708"/>
    <w:rsid w:val="004C77C1"/>
    <w:rsid w:val="004D058A"/>
    <w:rsid w:val="004D111E"/>
    <w:rsid w:val="004D204D"/>
    <w:rsid w:val="004D2B33"/>
    <w:rsid w:val="004D2FE2"/>
    <w:rsid w:val="004D33B2"/>
    <w:rsid w:val="004D351D"/>
    <w:rsid w:val="004D54D4"/>
    <w:rsid w:val="004D5AF1"/>
    <w:rsid w:val="004D72A1"/>
    <w:rsid w:val="004D7D2F"/>
    <w:rsid w:val="004E07B5"/>
    <w:rsid w:val="004E17B1"/>
    <w:rsid w:val="004E4B0A"/>
    <w:rsid w:val="004E534A"/>
    <w:rsid w:val="004E5AFF"/>
    <w:rsid w:val="004F166B"/>
    <w:rsid w:val="004F284E"/>
    <w:rsid w:val="004F42D2"/>
    <w:rsid w:val="004F50CA"/>
    <w:rsid w:val="004F681B"/>
    <w:rsid w:val="004F6FBE"/>
    <w:rsid w:val="005009C4"/>
    <w:rsid w:val="00501103"/>
    <w:rsid w:val="00501292"/>
    <w:rsid w:val="00502048"/>
    <w:rsid w:val="00502103"/>
    <w:rsid w:val="00503F48"/>
    <w:rsid w:val="005040E2"/>
    <w:rsid w:val="0050444C"/>
    <w:rsid w:val="00504C5B"/>
    <w:rsid w:val="00504E75"/>
    <w:rsid w:val="005050A3"/>
    <w:rsid w:val="005110D7"/>
    <w:rsid w:val="00511526"/>
    <w:rsid w:val="00512533"/>
    <w:rsid w:val="005126D1"/>
    <w:rsid w:val="005129D0"/>
    <w:rsid w:val="00512FBD"/>
    <w:rsid w:val="005159CF"/>
    <w:rsid w:val="0051741A"/>
    <w:rsid w:val="00520152"/>
    <w:rsid w:val="00520B35"/>
    <w:rsid w:val="005219E8"/>
    <w:rsid w:val="005221FF"/>
    <w:rsid w:val="00522BCA"/>
    <w:rsid w:val="00524141"/>
    <w:rsid w:val="005241A0"/>
    <w:rsid w:val="0052504E"/>
    <w:rsid w:val="00526CAF"/>
    <w:rsid w:val="00526FB6"/>
    <w:rsid w:val="00527254"/>
    <w:rsid w:val="005279F9"/>
    <w:rsid w:val="00533FC5"/>
    <w:rsid w:val="005341CC"/>
    <w:rsid w:val="005344DB"/>
    <w:rsid w:val="00534AD6"/>
    <w:rsid w:val="00534C10"/>
    <w:rsid w:val="00535855"/>
    <w:rsid w:val="00535F9B"/>
    <w:rsid w:val="0053653C"/>
    <w:rsid w:val="00536C01"/>
    <w:rsid w:val="0053760E"/>
    <w:rsid w:val="0053796C"/>
    <w:rsid w:val="00537AFB"/>
    <w:rsid w:val="00537C47"/>
    <w:rsid w:val="005406D1"/>
    <w:rsid w:val="00540801"/>
    <w:rsid w:val="0054096B"/>
    <w:rsid w:val="005425B5"/>
    <w:rsid w:val="0054372E"/>
    <w:rsid w:val="00543F9A"/>
    <w:rsid w:val="005445B5"/>
    <w:rsid w:val="00545E41"/>
    <w:rsid w:val="00546036"/>
    <w:rsid w:val="005477B0"/>
    <w:rsid w:val="00550748"/>
    <w:rsid w:val="005532DC"/>
    <w:rsid w:val="00553DF1"/>
    <w:rsid w:val="00556831"/>
    <w:rsid w:val="00557178"/>
    <w:rsid w:val="00557AFC"/>
    <w:rsid w:val="0056048D"/>
    <w:rsid w:val="00560A11"/>
    <w:rsid w:val="005615F6"/>
    <w:rsid w:val="00562E2F"/>
    <w:rsid w:val="005634E2"/>
    <w:rsid w:val="00563ADA"/>
    <w:rsid w:val="0056492E"/>
    <w:rsid w:val="00566598"/>
    <w:rsid w:val="00570DD6"/>
    <w:rsid w:val="00571A3E"/>
    <w:rsid w:val="00571CE5"/>
    <w:rsid w:val="00571FC4"/>
    <w:rsid w:val="00572A2B"/>
    <w:rsid w:val="00572ADC"/>
    <w:rsid w:val="0057382B"/>
    <w:rsid w:val="00573CF1"/>
    <w:rsid w:val="005751D7"/>
    <w:rsid w:val="00575780"/>
    <w:rsid w:val="00575AB9"/>
    <w:rsid w:val="00576190"/>
    <w:rsid w:val="00576248"/>
    <w:rsid w:val="005764F2"/>
    <w:rsid w:val="00576A60"/>
    <w:rsid w:val="005772E4"/>
    <w:rsid w:val="0058016E"/>
    <w:rsid w:val="0058193B"/>
    <w:rsid w:val="005820FD"/>
    <w:rsid w:val="00583455"/>
    <w:rsid w:val="005834FF"/>
    <w:rsid w:val="0058378A"/>
    <w:rsid w:val="005840EE"/>
    <w:rsid w:val="0058472F"/>
    <w:rsid w:val="00584896"/>
    <w:rsid w:val="00586284"/>
    <w:rsid w:val="00586E2C"/>
    <w:rsid w:val="00587176"/>
    <w:rsid w:val="00587536"/>
    <w:rsid w:val="00590709"/>
    <w:rsid w:val="00591404"/>
    <w:rsid w:val="00592481"/>
    <w:rsid w:val="0059401E"/>
    <w:rsid w:val="005959B3"/>
    <w:rsid w:val="00595D44"/>
    <w:rsid w:val="00596EB9"/>
    <w:rsid w:val="00597A68"/>
    <w:rsid w:val="00597B5D"/>
    <w:rsid w:val="005A048B"/>
    <w:rsid w:val="005A15F0"/>
    <w:rsid w:val="005A28E5"/>
    <w:rsid w:val="005A4534"/>
    <w:rsid w:val="005A454A"/>
    <w:rsid w:val="005A45F2"/>
    <w:rsid w:val="005A4DC4"/>
    <w:rsid w:val="005B1372"/>
    <w:rsid w:val="005B1877"/>
    <w:rsid w:val="005B306A"/>
    <w:rsid w:val="005B3432"/>
    <w:rsid w:val="005B355B"/>
    <w:rsid w:val="005B3D5D"/>
    <w:rsid w:val="005B43F7"/>
    <w:rsid w:val="005B4E62"/>
    <w:rsid w:val="005C0488"/>
    <w:rsid w:val="005C10A5"/>
    <w:rsid w:val="005C1D06"/>
    <w:rsid w:val="005C2362"/>
    <w:rsid w:val="005C293E"/>
    <w:rsid w:val="005C3253"/>
    <w:rsid w:val="005C35C2"/>
    <w:rsid w:val="005C37CB"/>
    <w:rsid w:val="005C41E8"/>
    <w:rsid w:val="005C4886"/>
    <w:rsid w:val="005C5287"/>
    <w:rsid w:val="005C559D"/>
    <w:rsid w:val="005C58B2"/>
    <w:rsid w:val="005C59E3"/>
    <w:rsid w:val="005C6CDE"/>
    <w:rsid w:val="005C7A2F"/>
    <w:rsid w:val="005D0819"/>
    <w:rsid w:val="005D1388"/>
    <w:rsid w:val="005D2568"/>
    <w:rsid w:val="005D2582"/>
    <w:rsid w:val="005D2950"/>
    <w:rsid w:val="005D569D"/>
    <w:rsid w:val="005D584D"/>
    <w:rsid w:val="005D5AAA"/>
    <w:rsid w:val="005D5AEF"/>
    <w:rsid w:val="005D5BFA"/>
    <w:rsid w:val="005D5D1E"/>
    <w:rsid w:val="005D5DDB"/>
    <w:rsid w:val="005D6FA0"/>
    <w:rsid w:val="005D70F7"/>
    <w:rsid w:val="005D7F0B"/>
    <w:rsid w:val="005E1433"/>
    <w:rsid w:val="005E16FA"/>
    <w:rsid w:val="005E31C8"/>
    <w:rsid w:val="005E32FB"/>
    <w:rsid w:val="005E38C8"/>
    <w:rsid w:val="005E5BE1"/>
    <w:rsid w:val="005F038B"/>
    <w:rsid w:val="005F0E35"/>
    <w:rsid w:val="005F21AB"/>
    <w:rsid w:val="005F248C"/>
    <w:rsid w:val="005F2EF8"/>
    <w:rsid w:val="005F362C"/>
    <w:rsid w:val="005F3DD4"/>
    <w:rsid w:val="005F3FA4"/>
    <w:rsid w:val="005F68CF"/>
    <w:rsid w:val="005F6EE9"/>
    <w:rsid w:val="005F73D5"/>
    <w:rsid w:val="005F7412"/>
    <w:rsid w:val="005F76FF"/>
    <w:rsid w:val="006001E4"/>
    <w:rsid w:val="00602351"/>
    <w:rsid w:val="0060253D"/>
    <w:rsid w:val="0060763F"/>
    <w:rsid w:val="00610BBF"/>
    <w:rsid w:val="00611E2C"/>
    <w:rsid w:val="00614F30"/>
    <w:rsid w:val="00615C2F"/>
    <w:rsid w:val="00617F6B"/>
    <w:rsid w:val="00620049"/>
    <w:rsid w:val="0062010F"/>
    <w:rsid w:val="00620452"/>
    <w:rsid w:val="00622AFC"/>
    <w:rsid w:val="00623621"/>
    <w:rsid w:val="006237C2"/>
    <w:rsid w:val="006242CC"/>
    <w:rsid w:val="00624484"/>
    <w:rsid w:val="006246F6"/>
    <w:rsid w:val="00624D18"/>
    <w:rsid w:val="00625058"/>
    <w:rsid w:val="00626FFD"/>
    <w:rsid w:val="00630DD6"/>
    <w:rsid w:val="00631B60"/>
    <w:rsid w:val="00631FDB"/>
    <w:rsid w:val="0063265C"/>
    <w:rsid w:val="00632778"/>
    <w:rsid w:val="0063310A"/>
    <w:rsid w:val="006339C2"/>
    <w:rsid w:val="0063572B"/>
    <w:rsid w:val="00635D90"/>
    <w:rsid w:val="00636C69"/>
    <w:rsid w:val="0064180F"/>
    <w:rsid w:val="00641AE1"/>
    <w:rsid w:val="00641E03"/>
    <w:rsid w:val="00641FD5"/>
    <w:rsid w:val="006425BB"/>
    <w:rsid w:val="006433C3"/>
    <w:rsid w:val="00643569"/>
    <w:rsid w:val="00644B24"/>
    <w:rsid w:val="00645A4D"/>
    <w:rsid w:val="00645EF4"/>
    <w:rsid w:val="0064653C"/>
    <w:rsid w:val="0064675A"/>
    <w:rsid w:val="006470A1"/>
    <w:rsid w:val="00651204"/>
    <w:rsid w:val="00654BC2"/>
    <w:rsid w:val="00655C03"/>
    <w:rsid w:val="00655FFB"/>
    <w:rsid w:val="00657E94"/>
    <w:rsid w:val="00660232"/>
    <w:rsid w:val="006638BB"/>
    <w:rsid w:val="00663AD5"/>
    <w:rsid w:val="00663B23"/>
    <w:rsid w:val="0066431F"/>
    <w:rsid w:val="0066498C"/>
    <w:rsid w:val="006658B2"/>
    <w:rsid w:val="0066655E"/>
    <w:rsid w:val="00667887"/>
    <w:rsid w:val="00671554"/>
    <w:rsid w:val="00672336"/>
    <w:rsid w:val="006752B5"/>
    <w:rsid w:val="00675D7C"/>
    <w:rsid w:val="00675DF9"/>
    <w:rsid w:val="00680A90"/>
    <w:rsid w:val="00680F64"/>
    <w:rsid w:val="0068103E"/>
    <w:rsid w:val="00681855"/>
    <w:rsid w:val="0068285D"/>
    <w:rsid w:val="0068391E"/>
    <w:rsid w:val="00683F4A"/>
    <w:rsid w:val="006853BF"/>
    <w:rsid w:val="00685553"/>
    <w:rsid w:val="00686782"/>
    <w:rsid w:val="00687373"/>
    <w:rsid w:val="006875AA"/>
    <w:rsid w:val="00690A65"/>
    <w:rsid w:val="00693647"/>
    <w:rsid w:val="00693933"/>
    <w:rsid w:val="00693A17"/>
    <w:rsid w:val="00694097"/>
    <w:rsid w:val="00694634"/>
    <w:rsid w:val="006958A0"/>
    <w:rsid w:val="00697C51"/>
    <w:rsid w:val="006A082C"/>
    <w:rsid w:val="006A11F5"/>
    <w:rsid w:val="006A2A9B"/>
    <w:rsid w:val="006A2C15"/>
    <w:rsid w:val="006A37AB"/>
    <w:rsid w:val="006A4581"/>
    <w:rsid w:val="006A4D46"/>
    <w:rsid w:val="006A59CC"/>
    <w:rsid w:val="006A5CF6"/>
    <w:rsid w:val="006A7D0F"/>
    <w:rsid w:val="006B006E"/>
    <w:rsid w:val="006B1029"/>
    <w:rsid w:val="006B165B"/>
    <w:rsid w:val="006B279B"/>
    <w:rsid w:val="006B35FF"/>
    <w:rsid w:val="006B4BBD"/>
    <w:rsid w:val="006B574C"/>
    <w:rsid w:val="006B62F6"/>
    <w:rsid w:val="006B7141"/>
    <w:rsid w:val="006B71D8"/>
    <w:rsid w:val="006C2CEC"/>
    <w:rsid w:val="006C34C4"/>
    <w:rsid w:val="006C73C4"/>
    <w:rsid w:val="006C7FFC"/>
    <w:rsid w:val="006D2BFA"/>
    <w:rsid w:val="006D30C3"/>
    <w:rsid w:val="006D3E8C"/>
    <w:rsid w:val="006D4BE5"/>
    <w:rsid w:val="006D5025"/>
    <w:rsid w:val="006D5781"/>
    <w:rsid w:val="006D6873"/>
    <w:rsid w:val="006E17C4"/>
    <w:rsid w:val="006E2A01"/>
    <w:rsid w:val="006E35BA"/>
    <w:rsid w:val="006E3FFF"/>
    <w:rsid w:val="006E4112"/>
    <w:rsid w:val="006E60CC"/>
    <w:rsid w:val="006E627C"/>
    <w:rsid w:val="006E735E"/>
    <w:rsid w:val="006E74FC"/>
    <w:rsid w:val="006F01A8"/>
    <w:rsid w:val="006F01E7"/>
    <w:rsid w:val="006F0FC3"/>
    <w:rsid w:val="006F1D76"/>
    <w:rsid w:val="006F215A"/>
    <w:rsid w:val="006F2CB2"/>
    <w:rsid w:val="006F4274"/>
    <w:rsid w:val="006F4CD5"/>
    <w:rsid w:val="006F4F99"/>
    <w:rsid w:val="006F55E3"/>
    <w:rsid w:val="006F5F3C"/>
    <w:rsid w:val="006F6348"/>
    <w:rsid w:val="006F7274"/>
    <w:rsid w:val="006F7F63"/>
    <w:rsid w:val="007004BF"/>
    <w:rsid w:val="007013E9"/>
    <w:rsid w:val="0070333E"/>
    <w:rsid w:val="007048D8"/>
    <w:rsid w:val="00704D8B"/>
    <w:rsid w:val="00706547"/>
    <w:rsid w:val="00706586"/>
    <w:rsid w:val="0071114B"/>
    <w:rsid w:val="0071263D"/>
    <w:rsid w:val="00712C78"/>
    <w:rsid w:val="00713BD8"/>
    <w:rsid w:val="007162AE"/>
    <w:rsid w:val="00716E32"/>
    <w:rsid w:val="007211F9"/>
    <w:rsid w:val="00721BCF"/>
    <w:rsid w:val="00722417"/>
    <w:rsid w:val="007225C2"/>
    <w:rsid w:val="0072406F"/>
    <w:rsid w:val="00724751"/>
    <w:rsid w:val="007247A8"/>
    <w:rsid w:val="007248DE"/>
    <w:rsid w:val="00725584"/>
    <w:rsid w:val="00725D5E"/>
    <w:rsid w:val="00726CD8"/>
    <w:rsid w:val="00730BB4"/>
    <w:rsid w:val="00731AF6"/>
    <w:rsid w:val="00731BE4"/>
    <w:rsid w:val="00731F8E"/>
    <w:rsid w:val="0073344F"/>
    <w:rsid w:val="0073379B"/>
    <w:rsid w:val="00736760"/>
    <w:rsid w:val="00737BDD"/>
    <w:rsid w:val="0074062C"/>
    <w:rsid w:val="00741255"/>
    <w:rsid w:val="00741937"/>
    <w:rsid w:val="00741BE0"/>
    <w:rsid w:val="00742A3B"/>
    <w:rsid w:val="0074436D"/>
    <w:rsid w:val="00744571"/>
    <w:rsid w:val="00746184"/>
    <w:rsid w:val="00746523"/>
    <w:rsid w:val="007474C0"/>
    <w:rsid w:val="007479AF"/>
    <w:rsid w:val="00750460"/>
    <w:rsid w:val="00750926"/>
    <w:rsid w:val="00750A6E"/>
    <w:rsid w:val="00750AB6"/>
    <w:rsid w:val="00750AC8"/>
    <w:rsid w:val="00751F9D"/>
    <w:rsid w:val="00752029"/>
    <w:rsid w:val="007523E6"/>
    <w:rsid w:val="00752B44"/>
    <w:rsid w:val="007534A8"/>
    <w:rsid w:val="007555C2"/>
    <w:rsid w:val="00756983"/>
    <w:rsid w:val="007576FD"/>
    <w:rsid w:val="00757E3C"/>
    <w:rsid w:val="00760479"/>
    <w:rsid w:val="00763C27"/>
    <w:rsid w:val="00763FD2"/>
    <w:rsid w:val="0076458A"/>
    <w:rsid w:val="00764E4C"/>
    <w:rsid w:val="007654EB"/>
    <w:rsid w:val="00765876"/>
    <w:rsid w:val="00765E13"/>
    <w:rsid w:val="007660B6"/>
    <w:rsid w:val="00766844"/>
    <w:rsid w:val="00767657"/>
    <w:rsid w:val="007704AD"/>
    <w:rsid w:val="0077167D"/>
    <w:rsid w:val="007721E8"/>
    <w:rsid w:val="0077526A"/>
    <w:rsid w:val="00775AE8"/>
    <w:rsid w:val="00780673"/>
    <w:rsid w:val="007807DF"/>
    <w:rsid w:val="007816C6"/>
    <w:rsid w:val="00781B27"/>
    <w:rsid w:val="00783FB0"/>
    <w:rsid w:val="00785A27"/>
    <w:rsid w:val="00787692"/>
    <w:rsid w:val="00787BB6"/>
    <w:rsid w:val="00787D2D"/>
    <w:rsid w:val="00787DAA"/>
    <w:rsid w:val="00787EAB"/>
    <w:rsid w:val="007909D8"/>
    <w:rsid w:val="00791479"/>
    <w:rsid w:val="007919D3"/>
    <w:rsid w:val="0079299F"/>
    <w:rsid w:val="007931C2"/>
    <w:rsid w:val="007939EA"/>
    <w:rsid w:val="00794091"/>
    <w:rsid w:val="00794DBC"/>
    <w:rsid w:val="00794DCA"/>
    <w:rsid w:val="007954F4"/>
    <w:rsid w:val="00796429"/>
    <w:rsid w:val="0079651A"/>
    <w:rsid w:val="00796ED3"/>
    <w:rsid w:val="007973F1"/>
    <w:rsid w:val="007979DF"/>
    <w:rsid w:val="007A0D7B"/>
    <w:rsid w:val="007A0E60"/>
    <w:rsid w:val="007A1F01"/>
    <w:rsid w:val="007A22E0"/>
    <w:rsid w:val="007A248B"/>
    <w:rsid w:val="007A4B2E"/>
    <w:rsid w:val="007A583B"/>
    <w:rsid w:val="007A6F2A"/>
    <w:rsid w:val="007B247A"/>
    <w:rsid w:val="007B275D"/>
    <w:rsid w:val="007B2EBA"/>
    <w:rsid w:val="007B37FC"/>
    <w:rsid w:val="007B380B"/>
    <w:rsid w:val="007B4ADD"/>
    <w:rsid w:val="007B4EDE"/>
    <w:rsid w:val="007B5542"/>
    <w:rsid w:val="007B7785"/>
    <w:rsid w:val="007C00D7"/>
    <w:rsid w:val="007C028B"/>
    <w:rsid w:val="007C07C5"/>
    <w:rsid w:val="007C24B9"/>
    <w:rsid w:val="007C3CE1"/>
    <w:rsid w:val="007C41B4"/>
    <w:rsid w:val="007C50BF"/>
    <w:rsid w:val="007C5794"/>
    <w:rsid w:val="007C6425"/>
    <w:rsid w:val="007C6A1F"/>
    <w:rsid w:val="007C7027"/>
    <w:rsid w:val="007D04D4"/>
    <w:rsid w:val="007D0765"/>
    <w:rsid w:val="007D30A6"/>
    <w:rsid w:val="007D3808"/>
    <w:rsid w:val="007D4535"/>
    <w:rsid w:val="007D4CF5"/>
    <w:rsid w:val="007D4D2E"/>
    <w:rsid w:val="007D5208"/>
    <w:rsid w:val="007D595E"/>
    <w:rsid w:val="007D5A9A"/>
    <w:rsid w:val="007D6497"/>
    <w:rsid w:val="007D7147"/>
    <w:rsid w:val="007D7F53"/>
    <w:rsid w:val="007E0048"/>
    <w:rsid w:val="007E076A"/>
    <w:rsid w:val="007E0948"/>
    <w:rsid w:val="007E29CB"/>
    <w:rsid w:val="007E4282"/>
    <w:rsid w:val="007E4433"/>
    <w:rsid w:val="007E717D"/>
    <w:rsid w:val="007E7980"/>
    <w:rsid w:val="007F17F7"/>
    <w:rsid w:val="007F199E"/>
    <w:rsid w:val="007F3575"/>
    <w:rsid w:val="007F4111"/>
    <w:rsid w:val="007F4DF4"/>
    <w:rsid w:val="007F4E12"/>
    <w:rsid w:val="007F4F55"/>
    <w:rsid w:val="007F534D"/>
    <w:rsid w:val="007F5BA9"/>
    <w:rsid w:val="007F61AB"/>
    <w:rsid w:val="007F6C5D"/>
    <w:rsid w:val="007F70AF"/>
    <w:rsid w:val="007F7893"/>
    <w:rsid w:val="007F7EBF"/>
    <w:rsid w:val="00800335"/>
    <w:rsid w:val="00800A55"/>
    <w:rsid w:val="008033A6"/>
    <w:rsid w:val="00804DA4"/>
    <w:rsid w:val="00804DBC"/>
    <w:rsid w:val="00805D80"/>
    <w:rsid w:val="00806102"/>
    <w:rsid w:val="008061BC"/>
    <w:rsid w:val="008064C3"/>
    <w:rsid w:val="00806ECF"/>
    <w:rsid w:val="00807F3F"/>
    <w:rsid w:val="00811829"/>
    <w:rsid w:val="00811986"/>
    <w:rsid w:val="00811B47"/>
    <w:rsid w:val="00811CA5"/>
    <w:rsid w:val="008122FB"/>
    <w:rsid w:val="0081321A"/>
    <w:rsid w:val="00813480"/>
    <w:rsid w:val="00814386"/>
    <w:rsid w:val="00815285"/>
    <w:rsid w:val="008152BF"/>
    <w:rsid w:val="00815787"/>
    <w:rsid w:val="00817A91"/>
    <w:rsid w:val="00817F9D"/>
    <w:rsid w:val="00820DFA"/>
    <w:rsid w:val="00822556"/>
    <w:rsid w:val="00822F12"/>
    <w:rsid w:val="008232A5"/>
    <w:rsid w:val="0082472D"/>
    <w:rsid w:val="00825339"/>
    <w:rsid w:val="008255B7"/>
    <w:rsid w:val="00826770"/>
    <w:rsid w:val="00826AF3"/>
    <w:rsid w:val="00827533"/>
    <w:rsid w:val="00827569"/>
    <w:rsid w:val="0082796C"/>
    <w:rsid w:val="008309FA"/>
    <w:rsid w:val="00830CBE"/>
    <w:rsid w:val="00831E36"/>
    <w:rsid w:val="00831FEC"/>
    <w:rsid w:val="0083229C"/>
    <w:rsid w:val="0083342B"/>
    <w:rsid w:val="00833565"/>
    <w:rsid w:val="00833699"/>
    <w:rsid w:val="008345CA"/>
    <w:rsid w:val="00834B26"/>
    <w:rsid w:val="00834D5B"/>
    <w:rsid w:val="0083572B"/>
    <w:rsid w:val="00835BF1"/>
    <w:rsid w:val="008363A7"/>
    <w:rsid w:val="00836476"/>
    <w:rsid w:val="00840E67"/>
    <w:rsid w:val="00840F2E"/>
    <w:rsid w:val="00841B9A"/>
    <w:rsid w:val="00841DB1"/>
    <w:rsid w:val="00842674"/>
    <w:rsid w:val="00842E28"/>
    <w:rsid w:val="00843A53"/>
    <w:rsid w:val="00844706"/>
    <w:rsid w:val="00844CE9"/>
    <w:rsid w:val="00844DDB"/>
    <w:rsid w:val="008462F9"/>
    <w:rsid w:val="00850CA5"/>
    <w:rsid w:val="00852CEF"/>
    <w:rsid w:val="00853AAB"/>
    <w:rsid w:val="00853CED"/>
    <w:rsid w:val="00854F96"/>
    <w:rsid w:val="008558D4"/>
    <w:rsid w:val="00857A26"/>
    <w:rsid w:val="00862B6B"/>
    <w:rsid w:val="00862B6D"/>
    <w:rsid w:val="00862CAE"/>
    <w:rsid w:val="00862E46"/>
    <w:rsid w:val="00864C29"/>
    <w:rsid w:val="00865817"/>
    <w:rsid w:val="00865B17"/>
    <w:rsid w:val="008670D0"/>
    <w:rsid w:val="00867838"/>
    <w:rsid w:val="00870380"/>
    <w:rsid w:val="00870DBB"/>
    <w:rsid w:val="00873114"/>
    <w:rsid w:val="008734D1"/>
    <w:rsid w:val="00873BD8"/>
    <w:rsid w:val="00874AAE"/>
    <w:rsid w:val="0087582E"/>
    <w:rsid w:val="008760B6"/>
    <w:rsid w:val="008767E1"/>
    <w:rsid w:val="00876F57"/>
    <w:rsid w:val="00881217"/>
    <w:rsid w:val="00881290"/>
    <w:rsid w:val="008831BA"/>
    <w:rsid w:val="00883C85"/>
    <w:rsid w:val="00883F43"/>
    <w:rsid w:val="00884F16"/>
    <w:rsid w:val="00885724"/>
    <w:rsid w:val="008863A2"/>
    <w:rsid w:val="00887F94"/>
    <w:rsid w:val="0089470D"/>
    <w:rsid w:val="00894CBF"/>
    <w:rsid w:val="00895C5F"/>
    <w:rsid w:val="00896725"/>
    <w:rsid w:val="008A032F"/>
    <w:rsid w:val="008A121B"/>
    <w:rsid w:val="008A1220"/>
    <w:rsid w:val="008A124A"/>
    <w:rsid w:val="008A1E88"/>
    <w:rsid w:val="008A25B1"/>
    <w:rsid w:val="008A2F05"/>
    <w:rsid w:val="008A3DF7"/>
    <w:rsid w:val="008A411F"/>
    <w:rsid w:val="008A64EA"/>
    <w:rsid w:val="008A694F"/>
    <w:rsid w:val="008A6BA2"/>
    <w:rsid w:val="008B03C5"/>
    <w:rsid w:val="008B061C"/>
    <w:rsid w:val="008B130E"/>
    <w:rsid w:val="008B21C5"/>
    <w:rsid w:val="008B337D"/>
    <w:rsid w:val="008B4301"/>
    <w:rsid w:val="008B4D52"/>
    <w:rsid w:val="008B4DC8"/>
    <w:rsid w:val="008B50A0"/>
    <w:rsid w:val="008B61BA"/>
    <w:rsid w:val="008B6D5C"/>
    <w:rsid w:val="008B6D79"/>
    <w:rsid w:val="008B750F"/>
    <w:rsid w:val="008C0FDB"/>
    <w:rsid w:val="008C1288"/>
    <w:rsid w:val="008C29BA"/>
    <w:rsid w:val="008C46FC"/>
    <w:rsid w:val="008C621B"/>
    <w:rsid w:val="008C6928"/>
    <w:rsid w:val="008C7784"/>
    <w:rsid w:val="008C7827"/>
    <w:rsid w:val="008C79EF"/>
    <w:rsid w:val="008D0EEF"/>
    <w:rsid w:val="008D230A"/>
    <w:rsid w:val="008D3C28"/>
    <w:rsid w:val="008D5258"/>
    <w:rsid w:val="008D5E3E"/>
    <w:rsid w:val="008D6B46"/>
    <w:rsid w:val="008D7049"/>
    <w:rsid w:val="008D7A04"/>
    <w:rsid w:val="008D7BE3"/>
    <w:rsid w:val="008D7F89"/>
    <w:rsid w:val="008E01B5"/>
    <w:rsid w:val="008E0ED0"/>
    <w:rsid w:val="008E17A1"/>
    <w:rsid w:val="008E2603"/>
    <w:rsid w:val="008E333D"/>
    <w:rsid w:val="008E3FD7"/>
    <w:rsid w:val="008E47B3"/>
    <w:rsid w:val="008E5432"/>
    <w:rsid w:val="008E5F15"/>
    <w:rsid w:val="008E5F2F"/>
    <w:rsid w:val="008E642D"/>
    <w:rsid w:val="008F0BF6"/>
    <w:rsid w:val="008F15C3"/>
    <w:rsid w:val="008F1B3C"/>
    <w:rsid w:val="008F2DE7"/>
    <w:rsid w:val="008F3DE1"/>
    <w:rsid w:val="008F3E87"/>
    <w:rsid w:val="008F3E8B"/>
    <w:rsid w:val="008F49CB"/>
    <w:rsid w:val="008F60EB"/>
    <w:rsid w:val="008F7700"/>
    <w:rsid w:val="00900D22"/>
    <w:rsid w:val="009016DC"/>
    <w:rsid w:val="00902B0E"/>
    <w:rsid w:val="00903581"/>
    <w:rsid w:val="00904C20"/>
    <w:rsid w:val="00905AA5"/>
    <w:rsid w:val="009070F2"/>
    <w:rsid w:val="00912941"/>
    <w:rsid w:val="009136FC"/>
    <w:rsid w:val="00913896"/>
    <w:rsid w:val="00913C58"/>
    <w:rsid w:val="00913F81"/>
    <w:rsid w:val="00915057"/>
    <w:rsid w:val="00915773"/>
    <w:rsid w:val="009162A2"/>
    <w:rsid w:val="00921C3B"/>
    <w:rsid w:val="00921D81"/>
    <w:rsid w:val="00921EA0"/>
    <w:rsid w:val="00922B9C"/>
    <w:rsid w:val="00925751"/>
    <w:rsid w:val="00925BF5"/>
    <w:rsid w:val="00926EDC"/>
    <w:rsid w:val="00930FFD"/>
    <w:rsid w:val="00932107"/>
    <w:rsid w:val="009323AB"/>
    <w:rsid w:val="00933070"/>
    <w:rsid w:val="00933E63"/>
    <w:rsid w:val="009367B3"/>
    <w:rsid w:val="00936FB6"/>
    <w:rsid w:val="00937106"/>
    <w:rsid w:val="009404DF"/>
    <w:rsid w:val="00940DA6"/>
    <w:rsid w:val="0094128F"/>
    <w:rsid w:val="00941FF3"/>
    <w:rsid w:val="0094266A"/>
    <w:rsid w:val="00943E0C"/>
    <w:rsid w:val="00945184"/>
    <w:rsid w:val="00946776"/>
    <w:rsid w:val="009508DE"/>
    <w:rsid w:val="00950D18"/>
    <w:rsid w:val="00951609"/>
    <w:rsid w:val="0095185B"/>
    <w:rsid w:val="009526EA"/>
    <w:rsid w:val="00953FAD"/>
    <w:rsid w:val="00954CDD"/>
    <w:rsid w:val="0095519E"/>
    <w:rsid w:val="00956ACF"/>
    <w:rsid w:val="00956E42"/>
    <w:rsid w:val="00957B94"/>
    <w:rsid w:val="0096024D"/>
    <w:rsid w:val="00961E5A"/>
    <w:rsid w:val="00962B3B"/>
    <w:rsid w:val="00962B9A"/>
    <w:rsid w:val="00962D1F"/>
    <w:rsid w:val="00962E21"/>
    <w:rsid w:val="009634E2"/>
    <w:rsid w:val="0096426A"/>
    <w:rsid w:val="0096633B"/>
    <w:rsid w:val="00970A05"/>
    <w:rsid w:val="00970AA9"/>
    <w:rsid w:val="00971F07"/>
    <w:rsid w:val="00973A32"/>
    <w:rsid w:val="00974931"/>
    <w:rsid w:val="00975265"/>
    <w:rsid w:val="00975317"/>
    <w:rsid w:val="00976618"/>
    <w:rsid w:val="0097729F"/>
    <w:rsid w:val="0098292B"/>
    <w:rsid w:val="009834E8"/>
    <w:rsid w:val="00984D7C"/>
    <w:rsid w:val="00985C06"/>
    <w:rsid w:val="0098764F"/>
    <w:rsid w:val="00990F75"/>
    <w:rsid w:val="00992E28"/>
    <w:rsid w:val="00993DF4"/>
    <w:rsid w:val="009940DF"/>
    <w:rsid w:val="00994A8C"/>
    <w:rsid w:val="0099723A"/>
    <w:rsid w:val="00997F70"/>
    <w:rsid w:val="009A0645"/>
    <w:rsid w:val="009A231B"/>
    <w:rsid w:val="009A26EB"/>
    <w:rsid w:val="009A361A"/>
    <w:rsid w:val="009A38E8"/>
    <w:rsid w:val="009A3D83"/>
    <w:rsid w:val="009A4549"/>
    <w:rsid w:val="009A6281"/>
    <w:rsid w:val="009A6361"/>
    <w:rsid w:val="009A72BC"/>
    <w:rsid w:val="009B0047"/>
    <w:rsid w:val="009B05AD"/>
    <w:rsid w:val="009B0E44"/>
    <w:rsid w:val="009B1448"/>
    <w:rsid w:val="009B2BA1"/>
    <w:rsid w:val="009B3561"/>
    <w:rsid w:val="009B3638"/>
    <w:rsid w:val="009B4B02"/>
    <w:rsid w:val="009B5773"/>
    <w:rsid w:val="009B5DCF"/>
    <w:rsid w:val="009B613B"/>
    <w:rsid w:val="009B6608"/>
    <w:rsid w:val="009B7A2D"/>
    <w:rsid w:val="009C0105"/>
    <w:rsid w:val="009C03D2"/>
    <w:rsid w:val="009C0C2E"/>
    <w:rsid w:val="009C14EA"/>
    <w:rsid w:val="009C3719"/>
    <w:rsid w:val="009C4262"/>
    <w:rsid w:val="009C5B93"/>
    <w:rsid w:val="009C69D1"/>
    <w:rsid w:val="009D0F6D"/>
    <w:rsid w:val="009D10D6"/>
    <w:rsid w:val="009D113C"/>
    <w:rsid w:val="009D155E"/>
    <w:rsid w:val="009D15C6"/>
    <w:rsid w:val="009D1B60"/>
    <w:rsid w:val="009D39B9"/>
    <w:rsid w:val="009D3ECA"/>
    <w:rsid w:val="009D48C1"/>
    <w:rsid w:val="009D4EF8"/>
    <w:rsid w:val="009D6FF5"/>
    <w:rsid w:val="009E07A9"/>
    <w:rsid w:val="009E1A6D"/>
    <w:rsid w:val="009E3BFF"/>
    <w:rsid w:val="009E5AB1"/>
    <w:rsid w:val="009E68A4"/>
    <w:rsid w:val="009F0C76"/>
    <w:rsid w:val="009F1B16"/>
    <w:rsid w:val="009F2CFA"/>
    <w:rsid w:val="009F3599"/>
    <w:rsid w:val="009F40BD"/>
    <w:rsid w:val="009F4C78"/>
    <w:rsid w:val="009F58A2"/>
    <w:rsid w:val="009F5F03"/>
    <w:rsid w:val="009F7CAE"/>
    <w:rsid w:val="00A0052B"/>
    <w:rsid w:val="00A0060F"/>
    <w:rsid w:val="00A01938"/>
    <w:rsid w:val="00A01A7D"/>
    <w:rsid w:val="00A03C7F"/>
    <w:rsid w:val="00A03D02"/>
    <w:rsid w:val="00A04C66"/>
    <w:rsid w:val="00A05298"/>
    <w:rsid w:val="00A06B9F"/>
    <w:rsid w:val="00A07ACE"/>
    <w:rsid w:val="00A10EB3"/>
    <w:rsid w:val="00A11315"/>
    <w:rsid w:val="00A13936"/>
    <w:rsid w:val="00A14DEA"/>
    <w:rsid w:val="00A1508D"/>
    <w:rsid w:val="00A15BEA"/>
    <w:rsid w:val="00A15FB1"/>
    <w:rsid w:val="00A16176"/>
    <w:rsid w:val="00A166EA"/>
    <w:rsid w:val="00A17FEA"/>
    <w:rsid w:val="00A205A3"/>
    <w:rsid w:val="00A225E5"/>
    <w:rsid w:val="00A24931"/>
    <w:rsid w:val="00A24975"/>
    <w:rsid w:val="00A2581E"/>
    <w:rsid w:val="00A25C7D"/>
    <w:rsid w:val="00A26114"/>
    <w:rsid w:val="00A269EA"/>
    <w:rsid w:val="00A27445"/>
    <w:rsid w:val="00A30A32"/>
    <w:rsid w:val="00A30CED"/>
    <w:rsid w:val="00A31F21"/>
    <w:rsid w:val="00A3215D"/>
    <w:rsid w:val="00A32B61"/>
    <w:rsid w:val="00A33399"/>
    <w:rsid w:val="00A34433"/>
    <w:rsid w:val="00A36BD2"/>
    <w:rsid w:val="00A40DC6"/>
    <w:rsid w:val="00A41612"/>
    <w:rsid w:val="00A41AD7"/>
    <w:rsid w:val="00A425D6"/>
    <w:rsid w:val="00A43C1A"/>
    <w:rsid w:val="00A4588F"/>
    <w:rsid w:val="00A46C22"/>
    <w:rsid w:val="00A47500"/>
    <w:rsid w:val="00A500DA"/>
    <w:rsid w:val="00A5023E"/>
    <w:rsid w:val="00A50AAE"/>
    <w:rsid w:val="00A51834"/>
    <w:rsid w:val="00A529B5"/>
    <w:rsid w:val="00A53856"/>
    <w:rsid w:val="00A54430"/>
    <w:rsid w:val="00A54743"/>
    <w:rsid w:val="00A551C9"/>
    <w:rsid w:val="00A5554A"/>
    <w:rsid w:val="00A55599"/>
    <w:rsid w:val="00A55B64"/>
    <w:rsid w:val="00A55E9B"/>
    <w:rsid w:val="00A56726"/>
    <w:rsid w:val="00A56DC9"/>
    <w:rsid w:val="00A60AFA"/>
    <w:rsid w:val="00A61BD4"/>
    <w:rsid w:val="00A61CE2"/>
    <w:rsid w:val="00A6349D"/>
    <w:rsid w:val="00A63B9E"/>
    <w:rsid w:val="00A63C0B"/>
    <w:rsid w:val="00A644AE"/>
    <w:rsid w:val="00A651A3"/>
    <w:rsid w:val="00A652F5"/>
    <w:rsid w:val="00A65B18"/>
    <w:rsid w:val="00A66950"/>
    <w:rsid w:val="00A67D43"/>
    <w:rsid w:val="00A70D9D"/>
    <w:rsid w:val="00A714C9"/>
    <w:rsid w:val="00A74133"/>
    <w:rsid w:val="00A74A60"/>
    <w:rsid w:val="00A74B38"/>
    <w:rsid w:val="00A7552E"/>
    <w:rsid w:val="00A75555"/>
    <w:rsid w:val="00A7615F"/>
    <w:rsid w:val="00A765CA"/>
    <w:rsid w:val="00A76CC8"/>
    <w:rsid w:val="00A77C8E"/>
    <w:rsid w:val="00A809BF"/>
    <w:rsid w:val="00A80D7B"/>
    <w:rsid w:val="00A81237"/>
    <w:rsid w:val="00A834EA"/>
    <w:rsid w:val="00A8421F"/>
    <w:rsid w:val="00A8484E"/>
    <w:rsid w:val="00A86E78"/>
    <w:rsid w:val="00A90565"/>
    <w:rsid w:val="00A90B4E"/>
    <w:rsid w:val="00A90C24"/>
    <w:rsid w:val="00A92B66"/>
    <w:rsid w:val="00A94FE2"/>
    <w:rsid w:val="00AA0DDD"/>
    <w:rsid w:val="00AA124E"/>
    <w:rsid w:val="00AA2591"/>
    <w:rsid w:val="00AA2DE8"/>
    <w:rsid w:val="00AA37B7"/>
    <w:rsid w:val="00AA39B5"/>
    <w:rsid w:val="00AA4197"/>
    <w:rsid w:val="00AA5992"/>
    <w:rsid w:val="00AA5F06"/>
    <w:rsid w:val="00AA66D9"/>
    <w:rsid w:val="00AA7254"/>
    <w:rsid w:val="00AA7346"/>
    <w:rsid w:val="00AA761F"/>
    <w:rsid w:val="00AB058F"/>
    <w:rsid w:val="00AB06FC"/>
    <w:rsid w:val="00AB2005"/>
    <w:rsid w:val="00AB328F"/>
    <w:rsid w:val="00AB3586"/>
    <w:rsid w:val="00AB4070"/>
    <w:rsid w:val="00AB45D6"/>
    <w:rsid w:val="00AB4C0E"/>
    <w:rsid w:val="00AB5BFA"/>
    <w:rsid w:val="00AB6E3D"/>
    <w:rsid w:val="00AC1296"/>
    <w:rsid w:val="00AC1447"/>
    <w:rsid w:val="00AC2B28"/>
    <w:rsid w:val="00AC2CE5"/>
    <w:rsid w:val="00AC3116"/>
    <w:rsid w:val="00AC314C"/>
    <w:rsid w:val="00AC4EFC"/>
    <w:rsid w:val="00AC5428"/>
    <w:rsid w:val="00AC5830"/>
    <w:rsid w:val="00AC6462"/>
    <w:rsid w:val="00AC78E7"/>
    <w:rsid w:val="00AD02CD"/>
    <w:rsid w:val="00AD0339"/>
    <w:rsid w:val="00AD3B2B"/>
    <w:rsid w:val="00AD5849"/>
    <w:rsid w:val="00AD72D4"/>
    <w:rsid w:val="00AD777C"/>
    <w:rsid w:val="00AD7E5F"/>
    <w:rsid w:val="00AE0FC0"/>
    <w:rsid w:val="00AE1971"/>
    <w:rsid w:val="00AE2AFF"/>
    <w:rsid w:val="00AE2FC3"/>
    <w:rsid w:val="00AE3D5A"/>
    <w:rsid w:val="00AE3EF8"/>
    <w:rsid w:val="00AE4639"/>
    <w:rsid w:val="00AE488B"/>
    <w:rsid w:val="00AE4A95"/>
    <w:rsid w:val="00AE7A37"/>
    <w:rsid w:val="00AE7C51"/>
    <w:rsid w:val="00AE7E29"/>
    <w:rsid w:val="00AF06D7"/>
    <w:rsid w:val="00AF083B"/>
    <w:rsid w:val="00AF090F"/>
    <w:rsid w:val="00AF0C5A"/>
    <w:rsid w:val="00AF1041"/>
    <w:rsid w:val="00AF16C3"/>
    <w:rsid w:val="00AF1C25"/>
    <w:rsid w:val="00AF25B3"/>
    <w:rsid w:val="00AF29A6"/>
    <w:rsid w:val="00AF29E9"/>
    <w:rsid w:val="00AF35CF"/>
    <w:rsid w:val="00AF35EE"/>
    <w:rsid w:val="00AF390B"/>
    <w:rsid w:val="00AF5C49"/>
    <w:rsid w:val="00AF608F"/>
    <w:rsid w:val="00AF684C"/>
    <w:rsid w:val="00AF6A91"/>
    <w:rsid w:val="00AF6E83"/>
    <w:rsid w:val="00AF766E"/>
    <w:rsid w:val="00B00CF0"/>
    <w:rsid w:val="00B02EE6"/>
    <w:rsid w:val="00B03930"/>
    <w:rsid w:val="00B04FCC"/>
    <w:rsid w:val="00B05D47"/>
    <w:rsid w:val="00B06037"/>
    <w:rsid w:val="00B10465"/>
    <w:rsid w:val="00B1055A"/>
    <w:rsid w:val="00B108C2"/>
    <w:rsid w:val="00B117E4"/>
    <w:rsid w:val="00B12655"/>
    <w:rsid w:val="00B129A2"/>
    <w:rsid w:val="00B13702"/>
    <w:rsid w:val="00B14703"/>
    <w:rsid w:val="00B20C88"/>
    <w:rsid w:val="00B2183F"/>
    <w:rsid w:val="00B21C0C"/>
    <w:rsid w:val="00B22C70"/>
    <w:rsid w:val="00B2311A"/>
    <w:rsid w:val="00B23462"/>
    <w:rsid w:val="00B24C2A"/>
    <w:rsid w:val="00B25158"/>
    <w:rsid w:val="00B25EF8"/>
    <w:rsid w:val="00B267F8"/>
    <w:rsid w:val="00B26CF5"/>
    <w:rsid w:val="00B302FF"/>
    <w:rsid w:val="00B30461"/>
    <w:rsid w:val="00B30A66"/>
    <w:rsid w:val="00B315A6"/>
    <w:rsid w:val="00B31CF4"/>
    <w:rsid w:val="00B32A93"/>
    <w:rsid w:val="00B3355D"/>
    <w:rsid w:val="00B336FC"/>
    <w:rsid w:val="00B33FAF"/>
    <w:rsid w:val="00B34898"/>
    <w:rsid w:val="00B36D81"/>
    <w:rsid w:val="00B36DEC"/>
    <w:rsid w:val="00B40E51"/>
    <w:rsid w:val="00B41413"/>
    <w:rsid w:val="00B424EB"/>
    <w:rsid w:val="00B4342E"/>
    <w:rsid w:val="00B438E3"/>
    <w:rsid w:val="00B4402B"/>
    <w:rsid w:val="00B44A46"/>
    <w:rsid w:val="00B45127"/>
    <w:rsid w:val="00B47D01"/>
    <w:rsid w:val="00B5043B"/>
    <w:rsid w:val="00B60513"/>
    <w:rsid w:val="00B60A6B"/>
    <w:rsid w:val="00B6189D"/>
    <w:rsid w:val="00B619A2"/>
    <w:rsid w:val="00B61F5D"/>
    <w:rsid w:val="00B6226E"/>
    <w:rsid w:val="00B62EC4"/>
    <w:rsid w:val="00B6350D"/>
    <w:rsid w:val="00B63661"/>
    <w:rsid w:val="00B65AAA"/>
    <w:rsid w:val="00B66466"/>
    <w:rsid w:val="00B66921"/>
    <w:rsid w:val="00B66C82"/>
    <w:rsid w:val="00B66E1C"/>
    <w:rsid w:val="00B672F6"/>
    <w:rsid w:val="00B67A5E"/>
    <w:rsid w:val="00B67CF9"/>
    <w:rsid w:val="00B67E79"/>
    <w:rsid w:val="00B707FE"/>
    <w:rsid w:val="00B7209D"/>
    <w:rsid w:val="00B73890"/>
    <w:rsid w:val="00B73A82"/>
    <w:rsid w:val="00B752B1"/>
    <w:rsid w:val="00B76F6C"/>
    <w:rsid w:val="00B77B31"/>
    <w:rsid w:val="00B77FF9"/>
    <w:rsid w:val="00B813C9"/>
    <w:rsid w:val="00B81AEB"/>
    <w:rsid w:val="00B81B36"/>
    <w:rsid w:val="00B81B8A"/>
    <w:rsid w:val="00B82182"/>
    <w:rsid w:val="00B8263C"/>
    <w:rsid w:val="00B835BF"/>
    <w:rsid w:val="00B836E7"/>
    <w:rsid w:val="00B83E13"/>
    <w:rsid w:val="00B843AB"/>
    <w:rsid w:val="00B857AF"/>
    <w:rsid w:val="00B85851"/>
    <w:rsid w:val="00B875CD"/>
    <w:rsid w:val="00B903BD"/>
    <w:rsid w:val="00B905DF"/>
    <w:rsid w:val="00B907A2"/>
    <w:rsid w:val="00B9093F"/>
    <w:rsid w:val="00B9094E"/>
    <w:rsid w:val="00B90FA1"/>
    <w:rsid w:val="00B91227"/>
    <w:rsid w:val="00B9184D"/>
    <w:rsid w:val="00B919A7"/>
    <w:rsid w:val="00B920AB"/>
    <w:rsid w:val="00B92D79"/>
    <w:rsid w:val="00B93101"/>
    <w:rsid w:val="00B96AC1"/>
    <w:rsid w:val="00B9712B"/>
    <w:rsid w:val="00B97F26"/>
    <w:rsid w:val="00BA1637"/>
    <w:rsid w:val="00BA1C97"/>
    <w:rsid w:val="00BA205F"/>
    <w:rsid w:val="00BA35BE"/>
    <w:rsid w:val="00BA4D9A"/>
    <w:rsid w:val="00BA583E"/>
    <w:rsid w:val="00BA5891"/>
    <w:rsid w:val="00BA5948"/>
    <w:rsid w:val="00BA6FD2"/>
    <w:rsid w:val="00BA7388"/>
    <w:rsid w:val="00BB34C5"/>
    <w:rsid w:val="00BB3AAE"/>
    <w:rsid w:val="00BB4893"/>
    <w:rsid w:val="00BB5D08"/>
    <w:rsid w:val="00BB6C98"/>
    <w:rsid w:val="00BB7678"/>
    <w:rsid w:val="00BC03AB"/>
    <w:rsid w:val="00BC0C1D"/>
    <w:rsid w:val="00BC0C3C"/>
    <w:rsid w:val="00BC281E"/>
    <w:rsid w:val="00BC2FF3"/>
    <w:rsid w:val="00BC3F3B"/>
    <w:rsid w:val="00BC43FF"/>
    <w:rsid w:val="00BC4CB8"/>
    <w:rsid w:val="00BC5FCE"/>
    <w:rsid w:val="00BC6C56"/>
    <w:rsid w:val="00BC7860"/>
    <w:rsid w:val="00BD03CB"/>
    <w:rsid w:val="00BD28C0"/>
    <w:rsid w:val="00BD2DB0"/>
    <w:rsid w:val="00BD2ED1"/>
    <w:rsid w:val="00BD3703"/>
    <w:rsid w:val="00BD58F0"/>
    <w:rsid w:val="00BD5A7B"/>
    <w:rsid w:val="00BD68AB"/>
    <w:rsid w:val="00BD6E27"/>
    <w:rsid w:val="00BE1932"/>
    <w:rsid w:val="00BE36A5"/>
    <w:rsid w:val="00BE3AA1"/>
    <w:rsid w:val="00BE3FFC"/>
    <w:rsid w:val="00BE4C03"/>
    <w:rsid w:val="00BE4EEA"/>
    <w:rsid w:val="00BE575F"/>
    <w:rsid w:val="00BE580D"/>
    <w:rsid w:val="00BE6029"/>
    <w:rsid w:val="00BE6197"/>
    <w:rsid w:val="00BE66A7"/>
    <w:rsid w:val="00BE7057"/>
    <w:rsid w:val="00BE7208"/>
    <w:rsid w:val="00BE77B4"/>
    <w:rsid w:val="00BF0146"/>
    <w:rsid w:val="00BF2B42"/>
    <w:rsid w:val="00BF2BB6"/>
    <w:rsid w:val="00BF330D"/>
    <w:rsid w:val="00BF3317"/>
    <w:rsid w:val="00BF3AEE"/>
    <w:rsid w:val="00BF3BA9"/>
    <w:rsid w:val="00BF40F4"/>
    <w:rsid w:val="00BF4EC3"/>
    <w:rsid w:val="00BF51DE"/>
    <w:rsid w:val="00BF593D"/>
    <w:rsid w:val="00BF623F"/>
    <w:rsid w:val="00BF701E"/>
    <w:rsid w:val="00BF7EF1"/>
    <w:rsid w:val="00C008F5"/>
    <w:rsid w:val="00C023C0"/>
    <w:rsid w:val="00C0279A"/>
    <w:rsid w:val="00C02A90"/>
    <w:rsid w:val="00C0307D"/>
    <w:rsid w:val="00C03A77"/>
    <w:rsid w:val="00C047CB"/>
    <w:rsid w:val="00C04FFA"/>
    <w:rsid w:val="00C05852"/>
    <w:rsid w:val="00C06231"/>
    <w:rsid w:val="00C10A84"/>
    <w:rsid w:val="00C12F7D"/>
    <w:rsid w:val="00C14030"/>
    <w:rsid w:val="00C15115"/>
    <w:rsid w:val="00C16444"/>
    <w:rsid w:val="00C201EB"/>
    <w:rsid w:val="00C21B94"/>
    <w:rsid w:val="00C21BF1"/>
    <w:rsid w:val="00C2351B"/>
    <w:rsid w:val="00C26360"/>
    <w:rsid w:val="00C2692F"/>
    <w:rsid w:val="00C26CD1"/>
    <w:rsid w:val="00C275D7"/>
    <w:rsid w:val="00C30D68"/>
    <w:rsid w:val="00C3219C"/>
    <w:rsid w:val="00C3224B"/>
    <w:rsid w:val="00C32695"/>
    <w:rsid w:val="00C3322E"/>
    <w:rsid w:val="00C340AB"/>
    <w:rsid w:val="00C34839"/>
    <w:rsid w:val="00C35BE4"/>
    <w:rsid w:val="00C364F3"/>
    <w:rsid w:val="00C37F18"/>
    <w:rsid w:val="00C40317"/>
    <w:rsid w:val="00C4396B"/>
    <w:rsid w:val="00C43DEC"/>
    <w:rsid w:val="00C43F56"/>
    <w:rsid w:val="00C45B4B"/>
    <w:rsid w:val="00C463B0"/>
    <w:rsid w:val="00C4760E"/>
    <w:rsid w:val="00C47DBA"/>
    <w:rsid w:val="00C51E0D"/>
    <w:rsid w:val="00C53F24"/>
    <w:rsid w:val="00C55446"/>
    <w:rsid w:val="00C60BD4"/>
    <w:rsid w:val="00C61039"/>
    <w:rsid w:val="00C624AC"/>
    <w:rsid w:val="00C63920"/>
    <w:rsid w:val="00C64C78"/>
    <w:rsid w:val="00C64E09"/>
    <w:rsid w:val="00C66F20"/>
    <w:rsid w:val="00C67D02"/>
    <w:rsid w:val="00C73E50"/>
    <w:rsid w:val="00C7417B"/>
    <w:rsid w:val="00C74275"/>
    <w:rsid w:val="00C75B0C"/>
    <w:rsid w:val="00C75EA7"/>
    <w:rsid w:val="00C76C26"/>
    <w:rsid w:val="00C80DA4"/>
    <w:rsid w:val="00C80F2A"/>
    <w:rsid w:val="00C8136C"/>
    <w:rsid w:val="00C816B9"/>
    <w:rsid w:val="00C8189E"/>
    <w:rsid w:val="00C81B46"/>
    <w:rsid w:val="00C8215A"/>
    <w:rsid w:val="00C82254"/>
    <w:rsid w:val="00C82788"/>
    <w:rsid w:val="00C86471"/>
    <w:rsid w:val="00C86DBE"/>
    <w:rsid w:val="00C91053"/>
    <w:rsid w:val="00C913D1"/>
    <w:rsid w:val="00C91892"/>
    <w:rsid w:val="00C924F4"/>
    <w:rsid w:val="00C92D76"/>
    <w:rsid w:val="00C958B4"/>
    <w:rsid w:val="00C96237"/>
    <w:rsid w:val="00C964F9"/>
    <w:rsid w:val="00C96E15"/>
    <w:rsid w:val="00C979F0"/>
    <w:rsid w:val="00CA016E"/>
    <w:rsid w:val="00CA1480"/>
    <w:rsid w:val="00CA5D96"/>
    <w:rsid w:val="00CA6172"/>
    <w:rsid w:val="00CA64A8"/>
    <w:rsid w:val="00CA6AF5"/>
    <w:rsid w:val="00CB00E8"/>
    <w:rsid w:val="00CB0BD4"/>
    <w:rsid w:val="00CB0CC1"/>
    <w:rsid w:val="00CB17ED"/>
    <w:rsid w:val="00CB27DB"/>
    <w:rsid w:val="00CB2FF8"/>
    <w:rsid w:val="00CB495F"/>
    <w:rsid w:val="00CB4B7F"/>
    <w:rsid w:val="00CB4BDE"/>
    <w:rsid w:val="00CB5711"/>
    <w:rsid w:val="00CB7416"/>
    <w:rsid w:val="00CB7637"/>
    <w:rsid w:val="00CC2951"/>
    <w:rsid w:val="00CC431A"/>
    <w:rsid w:val="00CC44F1"/>
    <w:rsid w:val="00CC54A9"/>
    <w:rsid w:val="00CC59EB"/>
    <w:rsid w:val="00CC5E0B"/>
    <w:rsid w:val="00CD01DE"/>
    <w:rsid w:val="00CD0BBD"/>
    <w:rsid w:val="00CD13C9"/>
    <w:rsid w:val="00CD2EDE"/>
    <w:rsid w:val="00CD316F"/>
    <w:rsid w:val="00CD5754"/>
    <w:rsid w:val="00CD5F66"/>
    <w:rsid w:val="00CD625E"/>
    <w:rsid w:val="00CD7A50"/>
    <w:rsid w:val="00CE0D47"/>
    <w:rsid w:val="00CE1467"/>
    <w:rsid w:val="00CE2255"/>
    <w:rsid w:val="00CE2FBB"/>
    <w:rsid w:val="00CE312F"/>
    <w:rsid w:val="00CE487C"/>
    <w:rsid w:val="00CE4D62"/>
    <w:rsid w:val="00CE51F5"/>
    <w:rsid w:val="00CE5573"/>
    <w:rsid w:val="00CE5708"/>
    <w:rsid w:val="00CE5A24"/>
    <w:rsid w:val="00CE64A2"/>
    <w:rsid w:val="00CE6790"/>
    <w:rsid w:val="00CE6F17"/>
    <w:rsid w:val="00CE7132"/>
    <w:rsid w:val="00CF1822"/>
    <w:rsid w:val="00CF23C2"/>
    <w:rsid w:val="00CF3121"/>
    <w:rsid w:val="00CF44B5"/>
    <w:rsid w:val="00CF47E1"/>
    <w:rsid w:val="00CF4CA4"/>
    <w:rsid w:val="00CF4FE4"/>
    <w:rsid w:val="00CF6852"/>
    <w:rsid w:val="00CF6FFB"/>
    <w:rsid w:val="00CF7AD5"/>
    <w:rsid w:val="00D00C0E"/>
    <w:rsid w:val="00D027AA"/>
    <w:rsid w:val="00D034DE"/>
    <w:rsid w:val="00D03FEB"/>
    <w:rsid w:val="00D05D76"/>
    <w:rsid w:val="00D0654D"/>
    <w:rsid w:val="00D06ECE"/>
    <w:rsid w:val="00D124F0"/>
    <w:rsid w:val="00D12ED3"/>
    <w:rsid w:val="00D132D0"/>
    <w:rsid w:val="00D135FF"/>
    <w:rsid w:val="00D13BF3"/>
    <w:rsid w:val="00D14DD0"/>
    <w:rsid w:val="00D15DDC"/>
    <w:rsid w:val="00D1618A"/>
    <w:rsid w:val="00D16E1B"/>
    <w:rsid w:val="00D16EB5"/>
    <w:rsid w:val="00D1722B"/>
    <w:rsid w:val="00D22162"/>
    <w:rsid w:val="00D223BF"/>
    <w:rsid w:val="00D24591"/>
    <w:rsid w:val="00D25609"/>
    <w:rsid w:val="00D2573B"/>
    <w:rsid w:val="00D25E74"/>
    <w:rsid w:val="00D275DB"/>
    <w:rsid w:val="00D27BD5"/>
    <w:rsid w:val="00D305C8"/>
    <w:rsid w:val="00D305E5"/>
    <w:rsid w:val="00D3088B"/>
    <w:rsid w:val="00D30A06"/>
    <w:rsid w:val="00D30D51"/>
    <w:rsid w:val="00D30D94"/>
    <w:rsid w:val="00D31DFF"/>
    <w:rsid w:val="00D3204B"/>
    <w:rsid w:val="00D321EC"/>
    <w:rsid w:val="00D32C8C"/>
    <w:rsid w:val="00D34012"/>
    <w:rsid w:val="00D351D2"/>
    <w:rsid w:val="00D360AB"/>
    <w:rsid w:val="00D36664"/>
    <w:rsid w:val="00D36A41"/>
    <w:rsid w:val="00D3717E"/>
    <w:rsid w:val="00D37323"/>
    <w:rsid w:val="00D403D4"/>
    <w:rsid w:val="00D40602"/>
    <w:rsid w:val="00D40817"/>
    <w:rsid w:val="00D41BED"/>
    <w:rsid w:val="00D41CFC"/>
    <w:rsid w:val="00D42A4D"/>
    <w:rsid w:val="00D42F0C"/>
    <w:rsid w:val="00D4372A"/>
    <w:rsid w:val="00D43AC5"/>
    <w:rsid w:val="00D43CA3"/>
    <w:rsid w:val="00D47880"/>
    <w:rsid w:val="00D50699"/>
    <w:rsid w:val="00D50E8F"/>
    <w:rsid w:val="00D51A0F"/>
    <w:rsid w:val="00D51B61"/>
    <w:rsid w:val="00D531C6"/>
    <w:rsid w:val="00D536B6"/>
    <w:rsid w:val="00D53BBE"/>
    <w:rsid w:val="00D56439"/>
    <w:rsid w:val="00D56840"/>
    <w:rsid w:val="00D62F2F"/>
    <w:rsid w:val="00D637CD"/>
    <w:rsid w:val="00D642F3"/>
    <w:rsid w:val="00D6469B"/>
    <w:rsid w:val="00D64D19"/>
    <w:rsid w:val="00D650F2"/>
    <w:rsid w:val="00D654D8"/>
    <w:rsid w:val="00D6594A"/>
    <w:rsid w:val="00D66620"/>
    <w:rsid w:val="00D675F1"/>
    <w:rsid w:val="00D67BDE"/>
    <w:rsid w:val="00D67CFE"/>
    <w:rsid w:val="00D704C2"/>
    <w:rsid w:val="00D705C5"/>
    <w:rsid w:val="00D70B60"/>
    <w:rsid w:val="00D722FD"/>
    <w:rsid w:val="00D72866"/>
    <w:rsid w:val="00D729F3"/>
    <w:rsid w:val="00D72F25"/>
    <w:rsid w:val="00D74332"/>
    <w:rsid w:val="00D74689"/>
    <w:rsid w:val="00D758A5"/>
    <w:rsid w:val="00D75E70"/>
    <w:rsid w:val="00D76D91"/>
    <w:rsid w:val="00D810B2"/>
    <w:rsid w:val="00D821E4"/>
    <w:rsid w:val="00D82562"/>
    <w:rsid w:val="00D82975"/>
    <w:rsid w:val="00D82F5C"/>
    <w:rsid w:val="00D83696"/>
    <w:rsid w:val="00D8465D"/>
    <w:rsid w:val="00D84B0C"/>
    <w:rsid w:val="00D85649"/>
    <w:rsid w:val="00D859DF"/>
    <w:rsid w:val="00D8602F"/>
    <w:rsid w:val="00D86412"/>
    <w:rsid w:val="00D87595"/>
    <w:rsid w:val="00D91978"/>
    <w:rsid w:val="00D92D91"/>
    <w:rsid w:val="00D9339C"/>
    <w:rsid w:val="00D93DD9"/>
    <w:rsid w:val="00D941AC"/>
    <w:rsid w:val="00D95DA2"/>
    <w:rsid w:val="00D9646B"/>
    <w:rsid w:val="00D978E0"/>
    <w:rsid w:val="00DA0BB9"/>
    <w:rsid w:val="00DA1C16"/>
    <w:rsid w:val="00DA2421"/>
    <w:rsid w:val="00DA2E79"/>
    <w:rsid w:val="00DA3924"/>
    <w:rsid w:val="00DA57F8"/>
    <w:rsid w:val="00DA59B3"/>
    <w:rsid w:val="00DA66F1"/>
    <w:rsid w:val="00DA6D17"/>
    <w:rsid w:val="00DA6E14"/>
    <w:rsid w:val="00DA7B71"/>
    <w:rsid w:val="00DB042C"/>
    <w:rsid w:val="00DB2884"/>
    <w:rsid w:val="00DB2E68"/>
    <w:rsid w:val="00DB5652"/>
    <w:rsid w:val="00DB56FB"/>
    <w:rsid w:val="00DB66F3"/>
    <w:rsid w:val="00DC0755"/>
    <w:rsid w:val="00DC0F70"/>
    <w:rsid w:val="00DC104B"/>
    <w:rsid w:val="00DC263C"/>
    <w:rsid w:val="00DC40A8"/>
    <w:rsid w:val="00DC448E"/>
    <w:rsid w:val="00DC4564"/>
    <w:rsid w:val="00DC6791"/>
    <w:rsid w:val="00DC76AC"/>
    <w:rsid w:val="00DD00FA"/>
    <w:rsid w:val="00DD2932"/>
    <w:rsid w:val="00DD30EF"/>
    <w:rsid w:val="00DD3C69"/>
    <w:rsid w:val="00DD5A91"/>
    <w:rsid w:val="00DD6919"/>
    <w:rsid w:val="00DD7CAC"/>
    <w:rsid w:val="00DE1435"/>
    <w:rsid w:val="00DE1A14"/>
    <w:rsid w:val="00DE2342"/>
    <w:rsid w:val="00DE2A1D"/>
    <w:rsid w:val="00DE2DBE"/>
    <w:rsid w:val="00DE4D65"/>
    <w:rsid w:val="00DE7165"/>
    <w:rsid w:val="00DE78D1"/>
    <w:rsid w:val="00DF1E03"/>
    <w:rsid w:val="00DF224F"/>
    <w:rsid w:val="00DF2963"/>
    <w:rsid w:val="00DF2ABA"/>
    <w:rsid w:val="00DF30F5"/>
    <w:rsid w:val="00DF39AD"/>
    <w:rsid w:val="00DF3B33"/>
    <w:rsid w:val="00DF4B8F"/>
    <w:rsid w:val="00DF5322"/>
    <w:rsid w:val="00DF6350"/>
    <w:rsid w:val="00DF725C"/>
    <w:rsid w:val="00E00F54"/>
    <w:rsid w:val="00E011C4"/>
    <w:rsid w:val="00E041CB"/>
    <w:rsid w:val="00E053D4"/>
    <w:rsid w:val="00E0640E"/>
    <w:rsid w:val="00E070D6"/>
    <w:rsid w:val="00E07515"/>
    <w:rsid w:val="00E07B29"/>
    <w:rsid w:val="00E10E61"/>
    <w:rsid w:val="00E11267"/>
    <w:rsid w:val="00E11CA9"/>
    <w:rsid w:val="00E1271D"/>
    <w:rsid w:val="00E12982"/>
    <w:rsid w:val="00E144E3"/>
    <w:rsid w:val="00E145D2"/>
    <w:rsid w:val="00E1566D"/>
    <w:rsid w:val="00E158A5"/>
    <w:rsid w:val="00E165E7"/>
    <w:rsid w:val="00E16B35"/>
    <w:rsid w:val="00E174E4"/>
    <w:rsid w:val="00E20B70"/>
    <w:rsid w:val="00E2141A"/>
    <w:rsid w:val="00E23590"/>
    <w:rsid w:val="00E24348"/>
    <w:rsid w:val="00E25D42"/>
    <w:rsid w:val="00E2766F"/>
    <w:rsid w:val="00E27765"/>
    <w:rsid w:val="00E27869"/>
    <w:rsid w:val="00E27E07"/>
    <w:rsid w:val="00E301E9"/>
    <w:rsid w:val="00E33E43"/>
    <w:rsid w:val="00E34916"/>
    <w:rsid w:val="00E35CEE"/>
    <w:rsid w:val="00E37186"/>
    <w:rsid w:val="00E37448"/>
    <w:rsid w:val="00E4043E"/>
    <w:rsid w:val="00E414E1"/>
    <w:rsid w:val="00E4257C"/>
    <w:rsid w:val="00E42935"/>
    <w:rsid w:val="00E429AB"/>
    <w:rsid w:val="00E42DE2"/>
    <w:rsid w:val="00E430F8"/>
    <w:rsid w:val="00E43EA1"/>
    <w:rsid w:val="00E44C50"/>
    <w:rsid w:val="00E451EA"/>
    <w:rsid w:val="00E45C61"/>
    <w:rsid w:val="00E47DEB"/>
    <w:rsid w:val="00E50300"/>
    <w:rsid w:val="00E5109C"/>
    <w:rsid w:val="00E5197A"/>
    <w:rsid w:val="00E522CF"/>
    <w:rsid w:val="00E524C6"/>
    <w:rsid w:val="00E52DA8"/>
    <w:rsid w:val="00E53158"/>
    <w:rsid w:val="00E54663"/>
    <w:rsid w:val="00E548AB"/>
    <w:rsid w:val="00E54A82"/>
    <w:rsid w:val="00E5589C"/>
    <w:rsid w:val="00E558DC"/>
    <w:rsid w:val="00E56A28"/>
    <w:rsid w:val="00E56E8B"/>
    <w:rsid w:val="00E61293"/>
    <w:rsid w:val="00E61325"/>
    <w:rsid w:val="00E63939"/>
    <w:rsid w:val="00E63F2B"/>
    <w:rsid w:val="00E65006"/>
    <w:rsid w:val="00E659D7"/>
    <w:rsid w:val="00E7150E"/>
    <w:rsid w:val="00E71844"/>
    <w:rsid w:val="00E71D5A"/>
    <w:rsid w:val="00E71DC1"/>
    <w:rsid w:val="00E72326"/>
    <w:rsid w:val="00E72D03"/>
    <w:rsid w:val="00E738DE"/>
    <w:rsid w:val="00E73F71"/>
    <w:rsid w:val="00E74520"/>
    <w:rsid w:val="00E745B8"/>
    <w:rsid w:val="00E76194"/>
    <w:rsid w:val="00E80385"/>
    <w:rsid w:val="00E808CD"/>
    <w:rsid w:val="00E8093C"/>
    <w:rsid w:val="00E81A6A"/>
    <w:rsid w:val="00E81CE6"/>
    <w:rsid w:val="00E8291A"/>
    <w:rsid w:val="00E83129"/>
    <w:rsid w:val="00E835E6"/>
    <w:rsid w:val="00E83949"/>
    <w:rsid w:val="00E84638"/>
    <w:rsid w:val="00E855EA"/>
    <w:rsid w:val="00E864A8"/>
    <w:rsid w:val="00E86997"/>
    <w:rsid w:val="00E87A68"/>
    <w:rsid w:val="00E90A85"/>
    <w:rsid w:val="00E91078"/>
    <w:rsid w:val="00E9134E"/>
    <w:rsid w:val="00E9168E"/>
    <w:rsid w:val="00E926D1"/>
    <w:rsid w:val="00E92E41"/>
    <w:rsid w:val="00E9313A"/>
    <w:rsid w:val="00E9317A"/>
    <w:rsid w:val="00E9386F"/>
    <w:rsid w:val="00E944D7"/>
    <w:rsid w:val="00E94B1F"/>
    <w:rsid w:val="00E9597D"/>
    <w:rsid w:val="00E95BC2"/>
    <w:rsid w:val="00E95D1F"/>
    <w:rsid w:val="00E96A15"/>
    <w:rsid w:val="00E97E16"/>
    <w:rsid w:val="00EA00A3"/>
    <w:rsid w:val="00EA0259"/>
    <w:rsid w:val="00EA05E4"/>
    <w:rsid w:val="00EA1089"/>
    <w:rsid w:val="00EA2AC4"/>
    <w:rsid w:val="00EA2CDA"/>
    <w:rsid w:val="00EA323D"/>
    <w:rsid w:val="00EA34C6"/>
    <w:rsid w:val="00EA3738"/>
    <w:rsid w:val="00EA4EDB"/>
    <w:rsid w:val="00EA5C39"/>
    <w:rsid w:val="00EA645F"/>
    <w:rsid w:val="00EB0AD0"/>
    <w:rsid w:val="00EB0CE6"/>
    <w:rsid w:val="00EB0CF6"/>
    <w:rsid w:val="00EB1199"/>
    <w:rsid w:val="00EB1516"/>
    <w:rsid w:val="00EB20FF"/>
    <w:rsid w:val="00EB24FA"/>
    <w:rsid w:val="00EB276D"/>
    <w:rsid w:val="00EB30A8"/>
    <w:rsid w:val="00EB32BB"/>
    <w:rsid w:val="00EB3D27"/>
    <w:rsid w:val="00EB4495"/>
    <w:rsid w:val="00EB54FA"/>
    <w:rsid w:val="00EB6D67"/>
    <w:rsid w:val="00EB789C"/>
    <w:rsid w:val="00EC0201"/>
    <w:rsid w:val="00EC0B9F"/>
    <w:rsid w:val="00EC1224"/>
    <w:rsid w:val="00EC1A5A"/>
    <w:rsid w:val="00EC1C8C"/>
    <w:rsid w:val="00EC1FD8"/>
    <w:rsid w:val="00EC211D"/>
    <w:rsid w:val="00EC2257"/>
    <w:rsid w:val="00EC33C6"/>
    <w:rsid w:val="00EC7465"/>
    <w:rsid w:val="00ED0003"/>
    <w:rsid w:val="00ED1523"/>
    <w:rsid w:val="00ED1E41"/>
    <w:rsid w:val="00ED2095"/>
    <w:rsid w:val="00ED251F"/>
    <w:rsid w:val="00ED3ADD"/>
    <w:rsid w:val="00ED45AC"/>
    <w:rsid w:val="00ED48AE"/>
    <w:rsid w:val="00ED4962"/>
    <w:rsid w:val="00ED6222"/>
    <w:rsid w:val="00ED676D"/>
    <w:rsid w:val="00ED6DE1"/>
    <w:rsid w:val="00ED7210"/>
    <w:rsid w:val="00EE0312"/>
    <w:rsid w:val="00EE0374"/>
    <w:rsid w:val="00EE0BC5"/>
    <w:rsid w:val="00EE12A2"/>
    <w:rsid w:val="00EE286A"/>
    <w:rsid w:val="00EE2A8C"/>
    <w:rsid w:val="00EE4DB8"/>
    <w:rsid w:val="00EE5A42"/>
    <w:rsid w:val="00EE664A"/>
    <w:rsid w:val="00EE69D8"/>
    <w:rsid w:val="00EE6CFF"/>
    <w:rsid w:val="00EE6DF3"/>
    <w:rsid w:val="00EE76BB"/>
    <w:rsid w:val="00EE76D8"/>
    <w:rsid w:val="00EF0F79"/>
    <w:rsid w:val="00EF38FF"/>
    <w:rsid w:val="00EF391F"/>
    <w:rsid w:val="00EF4020"/>
    <w:rsid w:val="00EF49F5"/>
    <w:rsid w:val="00EF527F"/>
    <w:rsid w:val="00EF69B6"/>
    <w:rsid w:val="00F00BEB"/>
    <w:rsid w:val="00F01B50"/>
    <w:rsid w:val="00F03777"/>
    <w:rsid w:val="00F0391B"/>
    <w:rsid w:val="00F06F23"/>
    <w:rsid w:val="00F1101D"/>
    <w:rsid w:val="00F11084"/>
    <w:rsid w:val="00F13490"/>
    <w:rsid w:val="00F1376D"/>
    <w:rsid w:val="00F157B1"/>
    <w:rsid w:val="00F164D2"/>
    <w:rsid w:val="00F16D15"/>
    <w:rsid w:val="00F21735"/>
    <w:rsid w:val="00F22438"/>
    <w:rsid w:val="00F23D2C"/>
    <w:rsid w:val="00F25C65"/>
    <w:rsid w:val="00F2771A"/>
    <w:rsid w:val="00F30215"/>
    <w:rsid w:val="00F30DBB"/>
    <w:rsid w:val="00F31E1E"/>
    <w:rsid w:val="00F329A9"/>
    <w:rsid w:val="00F32B80"/>
    <w:rsid w:val="00F33A3C"/>
    <w:rsid w:val="00F33A75"/>
    <w:rsid w:val="00F33C6F"/>
    <w:rsid w:val="00F35783"/>
    <w:rsid w:val="00F36814"/>
    <w:rsid w:val="00F403A5"/>
    <w:rsid w:val="00F4072D"/>
    <w:rsid w:val="00F41034"/>
    <w:rsid w:val="00F41CBF"/>
    <w:rsid w:val="00F43A95"/>
    <w:rsid w:val="00F44FB8"/>
    <w:rsid w:val="00F4557F"/>
    <w:rsid w:val="00F45BB5"/>
    <w:rsid w:val="00F45BEA"/>
    <w:rsid w:val="00F45CEE"/>
    <w:rsid w:val="00F4634C"/>
    <w:rsid w:val="00F46599"/>
    <w:rsid w:val="00F46B27"/>
    <w:rsid w:val="00F47ED4"/>
    <w:rsid w:val="00F54E03"/>
    <w:rsid w:val="00F56AE7"/>
    <w:rsid w:val="00F56E77"/>
    <w:rsid w:val="00F572DB"/>
    <w:rsid w:val="00F57395"/>
    <w:rsid w:val="00F57DD5"/>
    <w:rsid w:val="00F60F88"/>
    <w:rsid w:val="00F61FB8"/>
    <w:rsid w:val="00F62F8F"/>
    <w:rsid w:val="00F62FD2"/>
    <w:rsid w:val="00F64C74"/>
    <w:rsid w:val="00F650EE"/>
    <w:rsid w:val="00F65560"/>
    <w:rsid w:val="00F66012"/>
    <w:rsid w:val="00F70CDA"/>
    <w:rsid w:val="00F71825"/>
    <w:rsid w:val="00F71FF7"/>
    <w:rsid w:val="00F7204F"/>
    <w:rsid w:val="00F7213B"/>
    <w:rsid w:val="00F728CC"/>
    <w:rsid w:val="00F72A51"/>
    <w:rsid w:val="00F73E94"/>
    <w:rsid w:val="00F75823"/>
    <w:rsid w:val="00F75A40"/>
    <w:rsid w:val="00F75A4A"/>
    <w:rsid w:val="00F75FF6"/>
    <w:rsid w:val="00F7639D"/>
    <w:rsid w:val="00F8114C"/>
    <w:rsid w:val="00F82D2E"/>
    <w:rsid w:val="00F83189"/>
    <w:rsid w:val="00F83772"/>
    <w:rsid w:val="00F838A5"/>
    <w:rsid w:val="00F839B7"/>
    <w:rsid w:val="00F83E0A"/>
    <w:rsid w:val="00F83FE8"/>
    <w:rsid w:val="00F8470C"/>
    <w:rsid w:val="00F86734"/>
    <w:rsid w:val="00F86C37"/>
    <w:rsid w:val="00F902FC"/>
    <w:rsid w:val="00F9080C"/>
    <w:rsid w:val="00F914BB"/>
    <w:rsid w:val="00F91702"/>
    <w:rsid w:val="00F936E7"/>
    <w:rsid w:val="00F94005"/>
    <w:rsid w:val="00F951AB"/>
    <w:rsid w:val="00F96033"/>
    <w:rsid w:val="00F96413"/>
    <w:rsid w:val="00F97B5F"/>
    <w:rsid w:val="00FA0230"/>
    <w:rsid w:val="00FA11EF"/>
    <w:rsid w:val="00FA3DA1"/>
    <w:rsid w:val="00FA4D8F"/>
    <w:rsid w:val="00FA5637"/>
    <w:rsid w:val="00FA6EC9"/>
    <w:rsid w:val="00FA75AC"/>
    <w:rsid w:val="00FA77F7"/>
    <w:rsid w:val="00FA7CA4"/>
    <w:rsid w:val="00FB0D1D"/>
    <w:rsid w:val="00FB129F"/>
    <w:rsid w:val="00FB1868"/>
    <w:rsid w:val="00FB2101"/>
    <w:rsid w:val="00FB2DA6"/>
    <w:rsid w:val="00FB343D"/>
    <w:rsid w:val="00FB3E88"/>
    <w:rsid w:val="00FB4499"/>
    <w:rsid w:val="00FB483A"/>
    <w:rsid w:val="00FB49D3"/>
    <w:rsid w:val="00FB4C34"/>
    <w:rsid w:val="00FB6456"/>
    <w:rsid w:val="00FB65B9"/>
    <w:rsid w:val="00FB6C5D"/>
    <w:rsid w:val="00FB7DD5"/>
    <w:rsid w:val="00FC05DB"/>
    <w:rsid w:val="00FC1440"/>
    <w:rsid w:val="00FC18E0"/>
    <w:rsid w:val="00FC1DBB"/>
    <w:rsid w:val="00FC27BE"/>
    <w:rsid w:val="00FC3897"/>
    <w:rsid w:val="00FC477C"/>
    <w:rsid w:val="00FC4DE6"/>
    <w:rsid w:val="00FC56FC"/>
    <w:rsid w:val="00FC5C4C"/>
    <w:rsid w:val="00FC5CFD"/>
    <w:rsid w:val="00FC5D2E"/>
    <w:rsid w:val="00FC7473"/>
    <w:rsid w:val="00FC7A00"/>
    <w:rsid w:val="00FC7CDD"/>
    <w:rsid w:val="00FD0047"/>
    <w:rsid w:val="00FD00B7"/>
    <w:rsid w:val="00FD0253"/>
    <w:rsid w:val="00FD1394"/>
    <w:rsid w:val="00FD1FF7"/>
    <w:rsid w:val="00FD2B91"/>
    <w:rsid w:val="00FD32CB"/>
    <w:rsid w:val="00FD3762"/>
    <w:rsid w:val="00FD6F4A"/>
    <w:rsid w:val="00FD78A1"/>
    <w:rsid w:val="00FE2488"/>
    <w:rsid w:val="00FE2E2B"/>
    <w:rsid w:val="00FE7615"/>
    <w:rsid w:val="00FF0AD0"/>
    <w:rsid w:val="00FF1D08"/>
    <w:rsid w:val="00FF1F72"/>
    <w:rsid w:val="00FF208C"/>
    <w:rsid w:val="00FF21AE"/>
    <w:rsid w:val="00FF2639"/>
    <w:rsid w:val="00FF27D6"/>
    <w:rsid w:val="00FF30A5"/>
    <w:rsid w:val="00FF367D"/>
    <w:rsid w:val="00FF4209"/>
    <w:rsid w:val="00FF4343"/>
    <w:rsid w:val="00FF5930"/>
    <w:rsid w:val="00FF67C5"/>
    <w:rsid w:val="00FF6BA8"/>
    <w:rsid w:val="00FF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88CFF"/>
  <w15:docId w15:val="{3F51D353-8D96-4CE7-B8C4-52A9DBB1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C4886"/>
    <w:rPr>
      <w:sz w:val="24"/>
      <w:szCs w:val="24"/>
    </w:rPr>
  </w:style>
  <w:style w:type="paragraph" w:styleId="1">
    <w:name w:val="heading 1"/>
    <w:aliases w:val="H1,h1,MajorTopic.Title,1 ghost,g,Section Heading,ghost,Guardent-H1,ResHeading,Chapter Title,II+,I,Head1,Heading apps,A MAJOR/BOLD,stydde,Part,Top of Page Header,Chapter Heading,12,sstHeading 1,Attribute Heading 1,ATHeading 1,Main Page,h11"/>
    <w:basedOn w:val="a0"/>
    <w:next w:val="a0"/>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2">
    <w:name w:val="heading 2"/>
    <w:aliases w:val="H2,H2 Char,h2 Char,Attribute Heading 2 Char,Subsection Heading Char,h2,Attribute Heading 2,Subsection Heading,DFS H2,l2,h,MP Heading 2,Subheading,H2-Heading 2,2,Header 2,Header&#10;2,list2,PR CTEP2,2 headline,Heading 1A,H2-Sec. He"/>
    <w:basedOn w:val="a1"/>
    <w:next w:val="a1"/>
    <w:link w:val="20"/>
    <w:uiPriority w:val="9"/>
    <w:unhideWhenUsed/>
    <w:qFormat/>
    <w:rsid w:val="00A765CA"/>
    <w:pPr>
      <w:widowControl w:val="0"/>
      <w:spacing w:before="240" w:after="240"/>
      <w:ind w:left="576" w:hanging="576"/>
      <w:jc w:val="both"/>
      <w:outlineLvl w:val="1"/>
    </w:pPr>
    <w:rPr>
      <w:rFonts w:eastAsia="Calibri"/>
      <w:bCs/>
      <w:szCs w:val="30"/>
    </w:rPr>
  </w:style>
  <w:style w:type="paragraph" w:styleId="3">
    <w:name w:val="heading 3"/>
    <w:aliases w:val="H3"/>
    <w:basedOn w:val="a0"/>
    <w:link w:val="30"/>
    <w:uiPriority w:val="9"/>
    <w:qFormat/>
    <w:rsid w:val="001C6E98"/>
    <w:pPr>
      <w:spacing w:before="100" w:beforeAutospacing="1" w:after="100" w:afterAutospacing="1"/>
      <w:outlineLvl w:val="2"/>
    </w:pPr>
    <w:rPr>
      <w:b/>
      <w:bCs/>
      <w:sz w:val="27"/>
      <w:szCs w:val="27"/>
      <w:lang w:val="x-none" w:eastAsia="x-none"/>
    </w:rPr>
  </w:style>
  <w:style w:type="paragraph" w:styleId="4">
    <w:name w:val="heading 4"/>
    <w:aliases w:val="H4,HD4,ASAPHeading 4,Подраздел"/>
    <w:basedOn w:val="a0"/>
    <w:next w:val="a0"/>
    <w:link w:val="40"/>
    <w:uiPriority w:val="9"/>
    <w:unhideWhenUsed/>
    <w:qFormat/>
    <w:rsid w:val="00A765CA"/>
    <w:pPr>
      <w:widowControl w:val="0"/>
      <w:tabs>
        <w:tab w:val="left" w:pos="1701"/>
      </w:tabs>
      <w:spacing w:before="120" w:after="120"/>
      <w:ind w:left="864" w:hanging="864"/>
      <w:jc w:val="both"/>
      <w:outlineLvl w:val="3"/>
    </w:pPr>
    <w:rPr>
      <w:bCs/>
      <w:iCs/>
      <w:lang w:eastAsia="en-US"/>
    </w:rPr>
  </w:style>
  <w:style w:type="paragraph" w:styleId="5">
    <w:name w:val="heading 5"/>
    <w:aliases w:val="Table caption,H5"/>
    <w:basedOn w:val="a0"/>
    <w:next w:val="a0"/>
    <w:link w:val="50"/>
    <w:unhideWhenUsed/>
    <w:qFormat/>
    <w:rsid w:val="00A765CA"/>
    <w:pPr>
      <w:keepNext/>
      <w:keepLines/>
      <w:spacing w:before="200" w:after="240"/>
      <w:ind w:left="709" w:hanging="15"/>
      <w:jc w:val="both"/>
      <w:outlineLvl w:val="4"/>
    </w:pPr>
    <w:rPr>
      <w:szCs w:val="20"/>
      <w:lang w:eastAsia="en-US"/>
    </w:rPr>
  </w:style>
  <w:style w:type="paragraph" w:styleId="6">
    <w:name w:val="heading 6"/>
    <w:basedOn w:val="a0"/>
    <w:next w:val="a0"/>
    <w:link w:val="60"/>
    <w:unhideWhenUsed/>
    <w:qFormat/>
    <w:rsid w:val="00A765CA"/>
    <w:pPr>
      <w:keepNext/>
      <w:keepLines/>
      <w:spacing w:before="200"/>
      <w:ind w:left="1152" w:hanging="1152"/>
      <w:jc w:val="both"/>
      <w:outlineLvl w:val="5"/>
    </w:pPr>
    <w:rPr>
      <w:rFonts w:ascii="Cambria" w:hAnsi="Cambria"/>
      <w:i/>
      <w:iCs/>
      <w:color w:val="243F60"/>
      <w:szCs w:val="20"/>
      <w:lang w:eastAsia="en-US"/>
    </w:rPr>
  </w:style>
  <w:style w:type="paragraph" w:styleId="7">
    <w:name w:val="heading 7"/>
    <w:basedOn w:val="a0"/>
    <w:next w:val="a0"/>
    <w:link w:val="70"/>
    <w:unhideWhenUsed/>
    <w:qFormat/>
    <w:rsid w:val="00A765CA"/>
    <w:pPr>
      <w:keepNext/>
      <w:keepLines/>
      <w:spacing w:before="200"/>
      <w:ind w:left="1296" w:hanging="1296"/>
      <w:jc w:val="both"/>
      <w:outlineLvl w:val="6"/>
    </w:pPr>
    <w:rPr>
      <w:rFonts w:ascii="Cambria" w:hAnsi="Cambria"/>
      <w:i/>
      <w:iCs/>
      <w:color w:val="404040"/>
      <w:szCs w:val="20"/>
      <w:lang w:eastAsia="en-US"/>
    </w:rPr>
  </w:style>
  <w:style w:type="paragraph" w:styleId="8">
    <w:name w:val="heading 8"/>
    <w:basedOn w:val="a0"/>
    <w:next w:val="a0"/>
    <w:link w:val="80"/>
    <w:unhideWhenUsed/>
    <w:qFormat/>
    <w:rsid w:val="00A765CA"/>
    <w:pPr>
      <w:keepNext/>
      <w:keepLines/>
      <w:spacing w:before="200"/>
      <w:ind w:left="1440" w:hanging="1440"/>
      <w:jc w:val="both"/>
      <w:outlineLvl w:val="7"/>
    </w:pPr>
    <w:rPr>
      <w:rFonts w:ascii="Cambria" w:hAnsi="Cambria"/>
      <w:color w:val="404040"/>
      <w:sz w:val="20"/>
      <w:szCs w:val="20"/>
      <w:lang w:eastAsia="en-US"/>
    </w:rPr>
  </w:style>
  <w:style w:type="paragraph" w:styleId="9">
    <w:name w:val="heading 9"/>
    <w:aliases w:val="Заголовок 90"/>
    <w:basedOn w:val="a0"/>
    <w:next w:val="a0"/>
    <w:link w:val="90"/>
    <w:unhideWhenUsed/>
    <w:qFormat/>
    <w:rsid w:val="00A765CA"/>
    <w:pPr>
      <w:keepNext/>
      <w:keepLines/>
      <w:numPr>
        <w:numId w:val="11"/>
      </w:numPr>
      <w:tabs>
        <w:tab w:val="clear" w:pos="360"/>
      </w:tabs>
      <w:spacing w:before="200"/>
      <w:ind w:left="1584" w:hanging="1584"/>
      <w:jc w:val="both"/>
      <w:outlineLvl w:val="8"/>
    </w:pPr>
    <w:rPr>
      <w:rFonts w:ascii="Cambria" w:hAnsi="Cambria"/>
      <w:i/>
      <w:iCs/>
      <w:color w:val="404040"/>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h1 Знак,MajorTopic.Title Знак,1 ghost Знак,g Знак,Section Heading Знак,ghost Знак,Guardent-H1 Знак,ResHeading Знак,Chapter Title Знак,II+ Знак,I Знак,Head1 Знак,Heading apps Знак,A MAJOR/BOLD Знак,stydde Знак,Part Знак,12 Знак"/>
    <w:link w:val="1"/>
    <w:uiPriority w:val="9"/>
    <w:rsid w:val="009E3BFF"/>
    <w:rPr>
      <w:rFonts w:ascii="Cambria" w:eastAsia="Times New Roman" w:hAnsi="Cambria" w:cs="Times New Roman"/>
      <w:b/>
      <w:bCs/>
      <w:kern w:val="32"/>
      <w:sz w:val="32"/>
      <w:szCs w:val="32"/>
    </w:rPr>
  </w:style>
  <w:style w:type="paragraph" w:styleId="a1">
    <w:name w:val="Body Text"/>
    <w:basedOn w:val="a0"/>
    <w:link w:val="a5"/>
    <w:uiPriority w:val="99"/>
    <w:rsid w:val="002062F4"/>
    <w:rPr>
      <w:sz w:val="28"/>
    </w:rPr>
  </w:style>
  <w:style w:type="character" w:customStyle="1" w:styleId="a5">
    <w:name w:val="Основной текст Знак"/>
    <w:link w:val="a1"/>
    <w:uiPriority w:val="99"/>
    <w:rsid w:val="00A765CA"/>
    <w:rPr>
      <w:sz w:val="28"/>
      <w:szCs w:val="24"/>
    </w:rPr>
  </w:style>
  <w:style w:type="character" w:customStyle="1" w:styleId="20">
    <w:name w:val="Заголовок 2 Знак"/>
    <w:aliases w:val="H2 Знак,H2 Char Знак,h2 Char Знак,Attribute Heading 2 Char Знак,Subsection Heading Char Знак,h2 Знак,Attribute Heading 2 Знак,Subsection Heading Знак,DFS H2 Знак,l2 Знак,h Знак,MP Heading 2 Знак,Subheading Знак,H2-Heading 2 Знак,2 Знак"/>
    <w:link w:val="2"/>
    <w:uiPriority w:val="9"/>
    <w:rsid w:val="00A765CA"/>
    <w:rPr>
      <w:rFonts w:eastAsia="Calibri"/>
      <w:bCs/>
      <w:sz w:val="28"/>
      <w:szCs w:val="30"/>
    </w:rPr>
  </w:style>
  <w:style w:type="character" w:customStyle="1" w:styleId="30">
    <w:name w:val="Заголовок 3 Знак"/>
    <w:aliases w:val="H3 Знак"/>
    <w:link w:val="3"/>
    <w:uiPriority w:val="9"/>
    <w:rsid w:val="001C6E98"/>
    <w:rPr>
      <w:b/>
      <w:bCs/>
      <w:sz w:val="27"/>
      <w:szCs w:val="27"/>
    </w:rPr>
  </w:style>
  <w:style w:type="character" w:customStyle="1" w:styleId="40">
    <w:name w:val="Заголовок 4 Знак"/>
    <w:aliases w:val="H4 Знак,HD4 Знак,ASAPHeading 4 Знак,Подраздел Знак"/>
    <w:link w:val="4"/>
    <w:uiPriority w:val="9"/>
    <w:rsid w:val="00A765CA"/>
    <w:rPr>
      <w:bCs/>
      <w:iCs/>
      <w:sz w:val="24"/>
      <w:szCs w:val="24"/>
      <w:lang w:eastAsia="en-US"/>
    </w:rPr>
  </w:style>
  <w:style w:type="character" w:customStyle="1" w:styleId="50">
    <w:name w:val="Заголовок 5 Знак"/>
    <w:aliases w:val="Table caption Знак,H5 Знак"/>
    <w:link w:val="5"/>
    <w:rsid w:val="00A765CA"/>
    <w:rPr>
      <w:sz w:val="24"/>
      <w:lang w:eastAsia="en-US"/>
    </w:rPr>
  </w:style>
  <w:style w:type="character" w:customStyle="1" w:styleId="60">
    <w:name w:val="Заголовок 6 Знак"/>
    <w:link w:val="6"/>
    <w:rsid w:val="00A765CA"/>
    <w:rPr>
      <w:rFonts w:ascii="Cambria" w:hAnsi="Cambria"/>
      <w:i/>
      <w:iCs/>
      <w:color w:val="243F60"/>
      <w:sz w:val="24"/>
      <w:lang w:eastAsia="en-US"/>
    </w:rPr>
  </w:style>
  <w:style w:type="character" w:customStyle="1" w:styleId="70">
    <w:name w:val="Заголовок 7 Знак"/>
    <w:link w:val="7"/>
    <w:rsid w:val="00A765CA"/>
    <w:rPr>
      <w:rFonts w:ascii="Cambria" w:hAnsi="Cambria"/>
      <w:i/>
      <w:iCs/>
      <w:color w:val="404040"/>
      <w:sz w:val="24"/>
      <w:lang w:eastAsia="en-US"/>
    </w:rPr>
  </w:style>
  <w:style w:type="character" w:customStyle="1" w:styleId="80">
    <w:name w:val="Заголовок 8 Знак"/>
    <w:link w:val="8"/>
    <w:rsid w:val="00A765CA"/>
    <w:rPr>
      <w:rFonts w:ascii="Cambria" w:hAnsi="Cambria"/>
      <w:color w:val="404040"/>
      <w:lang w:eastAsia="en-US"/>
    </w:rPr>
  </w:style>
  <w:style w:type="character" w:customStyle="1" w:styleId="90">
    <w:name w:val="Заголовок 9 Знак"/>
    <w:aliases w:val="Заголовок 90 Знак"/>
    <w:link w:val="9"/>
    <w:rsid w:val="00A765CA"/>
    <w:rPr>
      <w:rFonts w:ascii="Cambria" w:hAnsi="Cambria"/>
      <w:i/>
      <w:iCs/>
      <w:color w:val="404040"/>
      <w:lang w:eastAsia="en-US"/>
    </w:rPr>
  </w:style>
  <w:style w:type="paragraph" w:customStyle="1" w:styleId="a6">
    <w:name w:val="Знак Знак Знак Знак Знак Знак"/>
    <w:basedOn w:val="a0"/>
    <w:autoRedefine/>
    <w:rsid w:val="002062F4"/>
    <w:pPr>
      <w:spacing w:after="160" w:line="240" w:lineRule="exact"/>
      <w:jc w:val="both"/>
    </w:pPr>
    <w:rPr>
      <w:sz w:val="28"/>
      <w:szCs w:val="20"/>
      <w:lang w:val="en-US" w:eastAsia="en-US"/>
    </w:rPr>
  </w:style>
  <w:style w:type="table" w:styleId="a7">
    <w:name w:val="Table Grid"/>
    <w:basedOn w:val="a3"/>
    <w:uiPriority w:val="59"/>
    <w:rsid w:val="00206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0"/>
    <w:link w:val="a9"/>
    <w:uiPriority w:val="99"/>
    <w:rsid w:val="002062F4"/>
    <w:pPr>
      <w:tabs>
        <w:tab w:val="center" w:pos="4677"/>
        <w:tab w:val="right" w:pos="9355"/>
      </w:tabs>
    </w:pPr>
    <w:rPr>
      <w:lang w:val="x-none" w:eastAsia="x-none"/>
    </w:rPr>
  </w:style>
  <w:style w:type="character" w:customStyle="1" w:styleId="a9">
    <w:name w:val="Верхний колонтитул Знак"/>
    <w:link w:val="a8"/>
    <w:uiPriority w:val="99"/>
    <w:rsid w:val="00C67D02"/>
    <w:rPr>
      <w:sz w:val="24"/>
      <w:szCs w:val="24"/>
    </w:rPr>
  </w:style>
  <w:style w:type="character" w:styleId="aa">
    <w:name w:val="page number"/>
    <w:basedOn w:val="a2"/>
    <w:rsid w:val="002062F4"/>
  </w:style>
  <w:style w:type="paragraph" w:styleId="ab">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0"/>
    <w:link w:val="ac"/>
    <w:uiPriority w:val="99"/>
    <w:qFormat/>
    <w:rsid w:val="002062F4"/>
    <w:pPr>
      <w:spacing w:before="100" w:beforeAutospacing="1" w:after="100" w:afterAutospacing="1"/>
    </w:pPr>
    <w:rPr>
      <w:lang w:val="x-none" w:eastAsia="x-none"/>
    </w:rPr>
  </w:style>
  <w:style w:type="character" w:customStyle="1" w:styleId="ac">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b"/>
    <w:locked/>
    <w:rsid w:val="00ED45AC"/>
    <w:rPr>
      <w:sz w:val="24"/>
      <w:szCs w:val="24"/>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d">
    <w:name w:val="List Paragraph"/>
    <w:basedOn w:val="a0"/>
    <w:link w:val="ae"/>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link w:val="ad"/>
    <w:uiPriority w:val="34"/>
    <w:locked/>
    <w:rsid w:val="00A765CA"/>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f">
    <w:name w:val="Balloon Text"/>
    <w:basedOn w:val="a0"/>
    <w:link w:val="af0"/>
    <w:uiPriority w:val="99"/>
    <w:semiHidden/>
    <w:unhideWhenUsed/>
    <w:rsid w:val="000869CD"/>
    <w:rPr>
      <w:rFonts w:ascii="Segoe UI" w:hAnsi="Segoe UI"/>
      <w:sz w:val="18"/>
      <w:szCs w:val="18"/>
      <w:lang w:val="x-none" w:eastAsia="x-none"/>
    </w:rPr>
  </w:style>
  <w:style w:type="character" w:customStyle="1" w:styleId="af0">
    <w:name w:val="Текст выноски Знак"/>
    <w:link w:val="af"/>
    <w:uiPriority w:val="99"/>
    <w:semiHidden/>
    <w:rsid w:val="000869CD"/>
    <w:rPr>
      <w:rFonts w:ascii="Segoe UI" w:hAnsi="Segoe UI" w:cs="Segoe UI"/>
      <w:sz w:val="18"/>
      <w:szCs w:val="18"/>
    </w:rPr>
  </w:style>
  <w:style w:type="character" w:styleId="af1">
    <w:name w:val="Hyperlink"/>
    <w:uiPriority w:val="99"/>
    <w:unhideWhenUsed/>
    <w:rsid w:val="00F94005"/>
    <w:rPr>
      <w:rFonts w:ascii="Consolas" w:eastAsia="Consolas" w:hAnsi="Consolas" w:cs="Consolas"/>
    </w:rPr>
  </w:style>
  <w:style w:type="paragraph" w:styleId="af2">
    <w:name w:val="footer"/>
    <w:basedOn w:val="a0"/>
    <w:link w:val="af3"/>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3">
    <w:name w:val="Нижний колонтитул Знак"/>
    <w:link w:val="af2"/>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4">
    <w:name w:val="footnote text"/>
    <w:basedOn w:val="a0"/>
    <w:link w:val="af5"/>
    <w:unhideWhenUsed/>
    <w:rsid w:val="00AC2B28"/>
    <w:pPr>
      <w:jc w:val="both"/>
    </w:pPr>
    <w:rPr>
      <w:rFonts w:ascii="Tahoma" w:hAnsi="Tahoma"/>
      <w:sz w:val="20"/>
      <w:szCs w:val="20"/>
      <w:lang w:val="x-none" w:eastAsia="en-US"/>
    </w:rPr>
  </w:style>
  <w:style w:type="character" w:customStyle="1" w:styleId="af5">
    <w:name w:val="Текст сноски Знак"/>
    <w:link w:val="af4"/>
    <w:rsid w:val="00AC2B28"/>
    <w:rPr>
      <w:rFonts w:ascii="Tahoma" w:hAnsi="Tahoma"/>
      <w:lang w:eastAsia="en-US"/>
    </w:rPr>
  </w:style>
  <w:style w:type="character" w:styleId="af6">
    <w:name w:val="footnote reference"/>
    <w:unhideWhenUsed/>
    <w:rsid w:val="00AC2B28"/>
    <w:rPr>
      <w:vertAlign w:val="superscript"/>
    </w:rPr>
  </w:style>
  <w:style w:type="character" w:styleId="af7">
    <w:name w:val="annotation reference"/>
    <w:uiPriority w:val="99"/>
    <w:semiHidden/>
    <w:unhideWhenUsed/>
    <w:rsid w:val="00557178"/>
    <w:rPr>
      <w:sz w:val="16"/>
      <w:szCs w:val="16"/>
    </w:rPr>
  </w:style>
  <w:style w:type="paragraph" w:styleId="af8">
    <w:name w:val="annotation text"/>
    <w:basedOn w:val="a0"/>
    <w:link w:val="af9"/>
    <w:uiPriority w:val="99"/>
    <w:semiHidden/>
    <w:unhideWhenUsed/>
    <w:rsid w:val="00557178"/>
    <w:rPr>
      <w:sz w:val="20"/>
      <w:szCs w:val="20"/>
    </w:rPr>
  </w:style>
  <w:style w:type="character" w:customStyle="1" w:styleId="af9">
    <w:name w:val="Текст примечания Знак"/>
    <w:basedOn w:val="a2"/>
    <w:link w:val="af8"/>
    <w:uiPriority w:val="99"/>
    <w:semiHidden/>
    <w:rsid w:val="00557178"/>
  </w:style>
  <w:style w:type="paragraph" w:styleId="afa">
    <w:name w:val="annotation subject"/>
    <w:basedOn w:val="af8"/>
    <w:next w:val="af8"/>
    <w:link w:val="afb"/>
    <w:uiPriority w:val="99"/>
    <w:semiHidden/>
    <w:unhideWhenUsed/>
    <w:rsid w:val="00557178"/>
    <w:rPr>
      <w:b/>
      <w:bCs/>
      <w:lang w:val="x-none" w:eastAsia="x-none"/>
    </w:rPr>
  </w:style>
  <w:style w:type="character" w:customStyle="1" w:styleId="afb">
    <w:name w:val="Тема примечания Знак"/>
    <w:link w:val="afa"/>
    <w:uiPriority w:val="99"/>
    <w:semiHidden/>
    <w:rsid w:val="00557178"/>
    <w:rPr>
      <w:b/>
      <w:bCs/>
    </w:rPr>
  </w:style>
  <w:style w:type="character" w:styleId="afc">
    <w:name w:val="Strong"/>
    <w:uiPriority w:val="22"/>
    <w:qFormat/>
    <w:rsid w:val="00EE6DF3"/>
    <w:rPr>
      <w:b/>
      <w:bCs/>
    </w:rPr>
  </w:style>
  <w:style w:type="character" w:customStyle="1" w:styleId="note">
    <w:name w:val="note"/>
    <w:basedOn w:val="a2"/>
    <w:rsid w:val="00E522CF"/>
  </w:style>
  <w:style w:type="paragraph" w:styleId="afd">
    <w:name w:val="Body Text Indent"/>
    <w:basedOn w:val="a0"/>
    <w:link w:val="afe"/>
    <w:uiPriority w:val="99"/>
    <w:semiHidden/>
    <w:unhideWhenUsed/>
    <w:rsid w:val="00A40DC6"/>
    <w:pPr>
      <w:spacing w:after="120"/>
      <w:ind w:left="283"/>
    </w:pPr>
  </w:style>
  <w:style w:type="character" w:customStyle="1" w:styleId="afe">
    <w:name w:val="Основной текст с отступом Знак"/>
    <w:link w:val="afd"/>
    <w:uiPriority w:val="99"/>
    <w:semiHidden/>
    <w:rsid w:val="00A40DC6"/>
    <w:rPr>
      <w:sz w:val="24"/>
      <w:szCs w:val="24"/>
    </w:rPr>
  </w:style>
  <w:style w:type="paragraph" w:styleId="aff">
    <w:name w:val="No Spacing"/>
    <w:uiPriority w:val="1"/>
    <w:qFormat/>
    <w:rsid w:val="00044F85"/>
    <w:rPr>
      <w:rFonts w:ascii="Calibri" w:eastAsia="Calibri" w:hAnsi="Calibri"/>
      <w:sz w:val="22"/>
      <w:szCs w:val="22"/>
      <w:lang w:eastAsia="en-US"/>
    </w:rPr>
  </w:style>
  <w:style w:type="paragraph" w:customStyle="1" w:styleId="aff0">
    <w:name w:val="Весь текст"/>
    <w:basedOn w:val="a"/>
    <w:qFormat/>
    <w:rsid w:val="002C100C"/>
    <w:pPr>
      <w:numPr>
        <w:numId w:val="0"/>
      </w:numPr>
      <w:tabs>
        <w:tab w:val="left" w:pos="1134"/>
      </w:tabs>
      <w:jc w:val="both"/>
    </w:pPr>
    <w:rPr>
      <w:rFonts w:cs="Tahoma"/>
      <w:szCs w:val="28"/>
      <w:lang w:val="x-none" w:eastAsia="en-US"/>
    </w:rPr>
  </w:style>
  <w:style w:type="paragraph" w:styleId="a">
    <w:name w:val="List Number"/>
    <w:basedOn w:val="a0"/>
    <w:uiPriority w:val="99"/>
    <w:semiHidden/>
    <w:unhideWhenUsed/>
    <w:rsid w:val="002C100C"/>
    <w:pPr>
      <w:numPr>
        <w:numId w:val="10"/>
      </w:numPr>
      <w:contextualSpacing/>
    </w:pPr>
  </w:style>
  <w:style w:type="paragraph" w:customStyle="1" w:styleId="aff1">
    <w:name w:val="Таблица Основной текст"/>
    <w:basedOn w:val="a1"/>
    <w:link w:val="aff2"/>
    <w:qFormat/>
    <w:rsid w:val="00A765CA"/>
    <w:pPr>
      <w:spacing w:before="60" w:after="60"/>
      <w:jc w:val="both"/>
    </w:pPr>
    <w:rPr>
      <w:rFonts w:eastAsia="Calibri" w:cs="Tahoma"/>
      <w:sz w:val="24"/>
      <w:szCs w:val="22"/>
    </w:rPr>
  </w:style>
  <w:style w:type="character" w:customStyle="1" w:styleId="aff2">
    <w:name w:val="Таблица Основной текст Знак"/>
    <w:link w:val="aff1"/>
    <w:rsid w:val="00A765CA"/>
    <w:rPr>
      <w:rFonts w:eastAsia="Calibri" w:cs="Tahoma"/>
      <w:sz w:val="24"/>
      <w:szCs w:val="22"/>
    </w:rPr>
  </w:style>
  <w:style w:type="paragraph" w:customStyle="1" w:styleId="aff3">
    <w:name w:val="Рисунок"/>
    <w:basedOn w:val="a1"/>
    <w:link w:val="aff4"/>
    <w:qFormat/>
    <w:rsid w:val="00A765CA"/>
    <w:pPr>
      <w:spacing w:line="360" w:lineRule="auto"/>
      <w:jc w:val="center"/>
    </w:pPr>
    <w:rPr>
      <w:rFonts w:eastAsia="Calibri" w:cs="Tahoma"/>
      <w:sz w:val="24"/>
      <w:szCs w:val="22"/>
    </w:rPr>
  </w:style>
  <w:style w:type="character" w:customStyle="1" w:styleId="aff4">
    <w:name w:val="Рисунок Знак"/>
    <w:link w:val="aff3"/>
    <w:rsid w:val="00A765CA"/>
    <w:rPr>
      <w:rFonts w:eastAsia="Calibri" w:cs="Tahoma"/>
      <w:sz w:val="24"/>
      <w:szCs w:val="22"/>
    </w:rPr>
  </w:style>
  <w:style w:type="paragraph" w:customStyle="1" w:styleId="aff5">
    <w:name w:val="Заголовок приложения"/>
    <w:basedOn w:val="1"/>
    <w:next w:val="a1"/>
    <w:link w:val="aff6"/>
    <w:qFormat/>
    <w:rsid w:val="00A765CA"/>
    <w:pPr>
      <w:keepNext w:val="0"/>
      <w:keepLines/>
      <w:pageBreakBefore/>
      <w:widowControl w:val="0"/>
      <w:tabs>
        <w:tab w:val="left" w:pos="1134"/>
      </w:tabs>
      <w:spacing w:after="240"/>
      <w:ind w:left="720" w:hanging="360"/>
      <w:jc w:val="both"/>
    </w:pPr>
    <w:rPr>
      <w:rFonts w:ascii="Times New Roman" w:eastAsia="Calibri" w:hAnsi="Times New Roman"/>
      <w:b w:val="0"/>
      <w:kern w:val="0"/>
      <w:sz w:val="28"/>
      <w:lang w:val="ru-RU" w:eastAsia="ru-RU"/>
    </w:rPr>
  </w:style>
  <w:style w:type="character" w:customStyle="1" w:styleId="aff6">
    <w:name w:val="Заголовок приложения Знак"/>
    <w:link w:val="aff5"/>
    <w:rsid w:val="00A765CA"/>
    <w:rPr>
      <w:rFonts w:eastAsia="Calibri"/>
      <w:bCs/>
      <w:sz w:val="28"/>
      <w:szCs w:val="32"/>
    </w:rPr>
  </w:style>
  <w:style w:type="paragraph" w:customStyle="1" w:styleId="aff7">
    <w:name w:val="Таблица Название"/>
    <w:basedOn w:val="a1"/>
    <w:qFormat/>
    <w:rsid w:val="00A765CA"/>
    <w:pPr>
      <w:keepNext/>
      <w:widowControl w:val="0"/>
      <w:spacing w:before="120" w:after="120"/>
      <w:jc w:val="both"/>
    </w:pPr>
    <w:rPr>
      <w:rFonts w:eastAsia="Calibri" w:cs="Tahoma"/>
      <w:bCs/>
      <w:sz w:val="24"/>
    </w:rPr>
  </w:style>
  <w:style w:type="paragraph" w:customStyle="1" w:styleId="aff8">
    <w:name w:val="Рисунок Название"/>
    <w:basedOn w:val="a0"/>
    <w:qFormat/>
    <w:rsid w:val="00A765CA"/>
    <w:pPr>
      <w:widowControl w:val="0"/>
      <w:spacing w:before="120" w:after="120"/>
      <w:jc w:val="center"/>
    </w:pPr>
    <w:rPr>
      <w:rFonts w:cs="Tahoma"/>
      <w:lang w:eastAsia="en-US"/>
    </w:rPr>
  </w:style>
  <w:style w:type="paragraph" w:customStyle="1" w:styleId="aff9">
    <w:name w:val="Стиль основного текста"/>
    <w:link w:val="affa"/>
    <w:qFormat/>
    <w:rsid w:val="00A765CA"/>
    <w:pPr>
      <w:spacing w:line="360" w:lineRule="auto"/>
      <w:ind w:firstLine="709"/>
      <w:jc w:val="both"/>
    </w:pPr>
    <w:rPr>
      <w:rFonts w:eastAsia="Calibri"/>
      <w:sz w:val="24"/>
      <w:szCs w:val="22"/>
    </w:rPr>
  </w:style>
  <w:style w:type="character" w:customStyle="1" w:styleId="affa">
    <w:name w:val="Стиль основного текста Знак"/>
    <w:link w:val="aff9"/>
    <w:rsid w:val="00A765CA"/>
    <w:rPr>
      <w:rFonts w:eastAsia="Calibri"/>
      <w:sz w:val="24"/>
      <w:szCs w:val="22"/>
    </w:rPr>
  </w:style>
  <w:style w:type="paragraph" w:customStyle="1" w:styleId="Headtable">
    <w:name w:val="Head table"/>
    <w:basedOn w:val="a0"/>
    <w:next w:val="a0"/>
    <w:link w:val="Headtable0"/>
    <w:qFormat/>
    <w:rsid w:val="00A765CA"/>
    <w:pPr>
      <w:keepNext/>
      <w:spacing w:before="40" w:after="40"/>
      <w:jc w:val="center"/>
    </w:pPr>
    <w:rPr>
      <w:rFonts w:cs="Tahoma"/>
      <w:bCs/>
      <w:lang w:val="lt-LT" w:eastAsia="en-US"/>
    </w:rPr>
  </w:style>
  <w:style w:type="character" w:customStyle="1" w:styleId="Headtable0">
    <w:name w:val="Head table Знак"/>
    <w:link w:val="Headtable"/>
    <w:rsid w:val="00A765CA"/>
    <w:rPr>
      <w:rFonts w:cs="Tahoma"/>
      <w:bCs/>
      <w:sz w:val="24"/>
      <w:szCs w:val="24"/>
      <w:lang w:val="lt-LT" w:eastAsia="en-US"/>
    </w:rPr>
  </w:style>
  <w:style w:type="paragraph" w:customStyle="1" w:styleId="TableHead">
    <w:name w:val="Table Head"/>
    <w:basedOn w:val="a0"/>
    <w:next w:val="a0"/>
    <w:link w:val="TableHead0"/>
    <w:autoRedefine/>
    <w:qFormat/>
    <w:rsid w:val="00A765CA"/>
    <w:pPr>
      <w:suppressAutoHyphens/>
      <w:spacing w:before="120" w:after="60"/>
    </w:pPr>
    <w:rPr>
      <w:rFonts w:cs="Tahoma"/>
      <w:sz w:val="20"/>
      <w:szCs w:val="20"/>
      <w:lang w:eastAsia="he-IL" w:bidi="he-IL"/>
    </w:rPr>
  </w:style>
  <w:style w:type="character" w:customStyle="1" w:styleId="TableHead0">
    <w:name w:val="Table Head Знак"/>
    <w:link w:val="TableHead"/>
    <w:rsid w:val="00A765CA"/>
    <w:rPr>
      <w:rFonts w:cs="Tahoma"/>
      <w:lang w:eastAsia="he-IL" w:bidi="he-IL"/>
    </w:rPr>
  </w:style>
  <w:style w:type="paragraph" w:customStyle="1" w:styleId="affb">
    <w:name w:val="Название таблицы"/>
    <w:basedOn w:val="a0"/>
    <w:link w:val="affc"/>
    <w:qFormat/>
    <w:rsid w:val="00A765CA"/>
    <w:pPr>
      <w:keepNext/>
      <w:spacing w:after="120"/>
      <w:jc w:val="both"/>
    </w:pPr>
    <w:rPr>
      <w:rFonts w:cs="Tahoma"/>
      <w:bCs/>
      <w:lang w:val="x-none" w:eastAsia="en-US"/>
    </w:rPr>
  </w:style>
  <w:style w:type="character" w:customStyle="1" w:styleId="affc">
    <w:name w:val="Название таблицы Знак"/>
    <w:link w:val="affb"/>
    <w:rsid w:val="00A765CA"/>
    <w:rPr>
      <w:rFonts w:cs="Tahoma"/>
      <w:bCs/>
      <w:sz w:val="24"/>
      <w:szCs w:val="24"/>
      <w:lang w:val="x-none" w:eastAsia="en-US"/>
    </w:rPr>
  </w:style>
  <w:style w:type="paragraph" w:customStyle="1" w:styleId="affd">
    <w:name w:val="основной текст"/>
    <w:basedOn w:val="a0"/>
    <w:qFormat/>
    <w:rsid w:val="00A765CA"/>
    <w:pPr>
      <w:widowControl w:val="0"/>
      <w:spacing w:before="20" w:after="20"/>
    </w:pPr>
    <w:rPr>
      <w:rFonts w:cs="Tahoma"/>
      <w:color w:val="000000"/>
      <w:lang w:eastAsia="en-US"/>
    </w:rPr>
  </w:style>
  <w:style w:type="paragraph" w:customStyle="1" w:styleId="affe">
    <w:name w:val="Текст документа"/>
    <w:basedOn w:val="a0"/>
    <w:link w:val="afff"/>
    <w:qFormat/>
    <w:rsid w:val="00A765CA"/>
    <w:pPr>
      <w:ind w:firstLine="851"/>
      <w:jc w:val="both"/>
    </w:pPr>
    <w:rPr>
      <w:rFonts w:cs="Tahoma"/>
      <w:lang w:val="x-none" w:eastAsia="x-none"/>
    </w:rPr>
  </w:style>
  <w:style w:type="character" w:customStyle="1" w:styleId="afff">
    <w:name w:val="Текст документа Знак"/>
    <w:link w:val="affe"/>
    <w:rsid w:val="00A765CA"/>
    <w:rPr>
      <w:rFonts w:cs="Tahoma"/>
      <w:sz w:val="24"/>
      <w:szCs w:val="24"/>
      <w:lang w:val="x-none" w:eastAsia="x-none"/>
    </w:rPr>
  </w:style>
  <w:style w:type="paragraph" w:customStyle="1" w:styleId="TableColumnHead">
    <w:name w:val="Table Column Head"/>
    <w:basedOn w:val="a0"/>
    <w:qFormat/>
    <w:rsid w:val="00A765CA"/>
    <w:pPr>
      <w:widowControl w:val="0"/>
      <w:adjustRightInd w:val="0"/>
      <w:spacing w:line="240" w:lineRule="atLeast"/>
      <w:jc w:val="center"/>
      <w:textAlignment w:val="baseline"/>
    </w:pPr>
    <w:rPr>
      <w:rFonts w:cs="Tahoma"/>
      <w:b/>
    </w:rPr>
  </w:style>
  <w:style w:type="paragraph" w:customStyle="1" w:styleId="afff0">
    <w:name w:val="Текст таблицы"/>
    <w:basedOn w:val="a0"/>
    <w:qFormat/>
    <w:rsid w:val="00A765CA"/>
    <w:pPr>
      <w:spacing w:after="60"/>
      <w:jc w:val="both"/>
    </w:pPr>
    <w:rPr>
      <w:rFonts w:eastAsia="Calibri" w:cs="Tahoma"/>
      <w:color w:val="000000"/>
      <w:lang w:val="en-US" w:eastAsia="en-US"/>
    </w:rPr>
  </w:style>
  <w:style w:type="paragraph" w:customStyle="1" w:styleId="afff1">
    <w:name w:val="Заголовок таблицы"/>
    <w:basedOn w:val="a0"/>
    <w:link w:val="afff2"/>
    <w:qFormat/>
    <w:rsid w:val="00A765CA"/>
    <w:pPr>
      <w:spacing w:before="120" w:after="240"/>
    </w:pPr>
    <w:rPr>
      <w:rFonts w:cs="Tahoma"/>
      <w:caps/>
      <w:sz w:val="28"/>
      <w:lang w:val="x-none" w:eastAsia="en-US"/>
    </w:rPr>
  </w:style>
  <w:style w:type="character" w:customStyle="1" w:styleId="afff2">
    <w:name w:val="Заголовок таблицы Знак"/>
    <w:link w:val="afff1"/>
    <w:rsid w:val="00A765CA"/>
    <w:rPr>
      <w:rFonts w:cs="Tahoma"/>
      <w:caps/>
      <w:sz w:val="28"/>
      <w:szCs w:val="24"/>
      <w:lang w:val="x-none" w:eastAsia="en-US"/>
    </w:rPr>
  </w:style>
  <w:style w:type="paragraph" w:customStyle="1" w:styleId="Numbertable">
    <w:name w:val="Number table"/>
    <w:basedOn w:val="a0"/>
    <w:link w:val="Numbertable0"/>
    <w:qFormat/>
    <w:rsid w:val="00A765CA"/>
    <w:pPr>
      <w:spacing w:before="40" w:after="40"/>
      <w:ind w:left="360" w:hanging="360"/>
    </w:pPr>
    <w:rPr>
      <w:rFonts w:cs="Tahoma"/>
      <w:lang w:val="lt-LT" w:eastAsia="en-US"/>
    </w:rPr>
  </w:style>
  <w:style w:type="character" w:customStyle="1" w:styleId="Numbertable0">
    <w:name w:val="Number table Знак"/>
    <w:link w:val="Numbertable"/>
    <w:rsid w:val="00A765CA"/>
    <w:rPr>
      <w:rFonts w:cs="Tahoma"/>
      <w:sz w:val="24"/>
      <w:szCs w:val="24"/>
      <w:lang w:val="lt-LT" w:eastAsia="en-US"/>
    </w:rPr>
  </w:style>
  <w:style w:type="character" w:customStyle="1" w:styleId="afff3">
    <w:name w:val="Коментарий к шаблону"/>
    <w:qFormat/>
    <w:rsid w:val="00A765CA"/>
    <w:rPr>
      <w:i/>
      <w:color w:val="0070C0"/>
    </w:rPr>
  </w:style>
  <w:style w:type="paragraph" w:customStyle="1" w:styleId="afff4">
    <w:name w:val="Для текста"/>
    <w:basedOn w:val="a0"/>
    <w:link w:val="afff5"/>
    <w:qFormat/>
    <w:rsid w:val="00A765CA"/>
    <w:pPr>
      <w:keepNext/>
      <w:keepLines/>
      <w:spacing w:line="360" w:lineRule="auto"/>
      <w:ind w:firstLine="567"/>
      <w:jc w:val="both"/>
    </w:pPr>
    <w:rPr>
      <w:rFonts w:eastAsia="Calibri" w:cs="Tahoma"/>
      <w:szCs w:val="22"/>
      <w:lang w:eastAsia="en-US"/>
    </w:rPr>
  </w:style>
  <w:style w:type="character" w:customStyle="1" w:styleId="afff5">
    <w:name w:val="Для текста Знак"/>
    <w:link w:val="afff4"/>
    <w:rsid w:val="00A765CA"/>
    <w:rPr>
      <w:rFonts w:eastAsia="Calibri" w:cs="Tahoma"/>
      <w:sz w:val="24"/>
      <w:szCs w:val="22"/>
      <w:lang w:eastAsia="en-US"/>
    </w:rPr>
  </w:style>
  <w:style w:type="paragraph" w:customStyle="1" w:styleId="afff6">
    <w:name w:val="Текст в таблице"/>
    <w:link w:val="afff7"/>
    <w:qFormat/>
    <w:rsid w:val="00A765CA"/>
    <w:pPr>
      <w:keepNext/>
      <w:keepLines/>
      <w:spacing w:before="60" w:after="60"/>
      <w:jc w:val="both"/>
    </w:pPr>
    <w:rPr>
      <w:rFonts w:eastAsia="Calibri"/>
      <w:color w:val="000000"/>
      <w:sz w:val="24"/>
      <w:szCs w:val="22"/>
    </w:rPr>
  </w:style>
  <w:style w:type="character" w:customStyle="1" w:styleId="afff7">
    <w:name w:val="Текст в таблице Знак"/>
    <w:link w:val="afff6"/>
    <w:rsid w:val="00A765CA"/>
    <w:rPr>
      <w:rFonts w:eastAsia="Calibri"/>
      <w:color w:val="000000"/>
      <w:sz w:val="24"/>
      <w:szCs w:val="22"/>
    </w:rPr>
  </w:style>
  <w:style w:type="paragraph" w:customStyle="1" w:styleId="afff8">
    <w:name w:val="Для таблицы"/>
    <w:basedOn w:val="21"/>
    <w:link w:val="afff9"/>
    <w:qFormat/>
    <w:rsid w:val="00A765CA"/>
    <w:pPr>
      <w:keepNext/>
      <w:keepLines/>
      <w:spacing w:before="0" w:after="0" w:line="240" w:lineRule="auto"/>
      <w:jc w:val="left"/>
    </w:pPr>
    <w:rPr>
      <w:rFonts w:eastAsia="Times New Roman"/>
      <w:szCs w:val="22"/>
    </w:rPr>
  </w:style>
  <w:style w:type="paragraph" w:styleId="21">
    <w:name w:val="Body Text 2"/>
    <w:basedOn w:val="a0"/>
    <w:link w:val="22"/>
    <w:uiPriority w:val="99"/>
    <w:semiHidden/>
    <w:unhideWhenUsed/>
    <w:rsid w:val="00A765CA"/>
    <w:pPr>
      <w:spacing w:before="120" w:after="120" w:line="480" w:lineRule="auto"/>
      <w:jc w:val="both"/>
    </w:pPr>
    <w:rPr>
      <w:rFonts w:eastAsia="Calibri" w:cs="Tahoma"/>
      <w:szCs w:val="20"/>
      <w:lang w:eastAsia="en-US"/>
    </w:rPr>
  </w:style>
  <w:style w:type="character" w:customStyle="1" w:styleId="22">
    <w:name w:val="Основной текст 2 Знак"/>
    <w:link w:val="21"/>
    <w:uiPriority w:val="99"/>
    <w:semiHidden/>
    <w:rsid w:val="00A765CA"/>
    <w:rPr>
      <w:rFonts w:eastAsia="Calibri" w:cs="Tahoma"/>
      <w:sz w:val="24"/>
      <w:lang w:eastAsia="en-US"/>
    </w:rPr>
  </w:style>
  <w:style w:type="character" w:customStyle="1" w:styleId="afff9">
    <w:name w:val="Для таблицы Знак"/>
    <w:link w:val="afff8"/>
    <w:rsid w:val="00A765CA"/>
    <w:rPr>
      <w:rFonts w:cs="Tahoma"/>
      <w:sz w:val="24"/>
      <w:szCs w:val="22"/>
      <w:lang w:eastAsia="en-US"/>
    </w:rPr>
  </w:style>
  <w:style w:type="paragraph" w:customStyle="1" w:styleId="afffa">
    <w:name w:val="Заголовок таблицы приложения"/>
    <w:basedOn w:val="afff1"/>
    <w:qFormat/>
    <w:rsid w:val="00A765CA"/>
    <w:pPr>
      <w:keepNext/>
      <w:keepLines/>
      <w:spacing w:after="0" w:line="360" w:lineRule="auto"/>
      <w:jc w:val="center"/>
    </w:pPr>
    <w:rPr>
      <w:b/>
      <w:caps w:val="0"/>
      <w:sz w:val="20"/>
      <w:szCs w:val="20"/>
      <w:lang w:val="ru-RU"/>
    </w:rPr>
  </w:style>
  <w:style w:type="paragraph" w:customStyle="1" w:styleId="afffb">
    <w:name w:val="Текст таблицы приложения"/>
    <w:basedOn w:val="afff0"/>
    <w:qFormat/>
    <w:rsid w:val="00A765CA"/>
    <w:pPr>
      <w:spacing w:after="0" w:line="288" w:lineRule="auto"/>
    </w:pPr>
    <w:rPr>
      <w:rFonts w:eastAsia="Times New Roman"/>
      <w:sz w:val="20"/>
    </w:rPr>
  </w:style>
  <w:style w:type="paragraph" w:styleId="afffc">
    <w:name w:val="caption"/>
    <w:aliases w:val="Название рисунка"/>
    <w:basedOn w:val="a0"/>
    <w:next w:val="a0"/>
    <w:link w:val="afffd"/>
    <w:uiPriority w:val="35"/>
    <w:unhideWhenUsed/>
    <w:qFormat/>
    <w:rsid w:val="00A765CA"/>
    <w:pPr>
      <w:spacing w:after="200"/>
      <w:jc w:val="center"/>
    </w:pPr>
    <w:rPr>
      <w:rFonts w:cs="Tahoma"/>
      <w:bCs/>
      <w:lang w:eastAsia="en-US"/>
    </w:rPr>
  </w:style>
  <w:style w:type="character" w:customStyle="1" w:styleId="afffd">
    <w:name w:val="Название объекта Знак"/>
    <w:aliases w:val="Название рисунка Знак"/>
    <w:link w:val="afffc"/>
    <w:rsid w:val="00A765CA"/>
    <w:rPr>
      <w:rFonts w:cs="Tahoma"/>
      <w:bCs/>
      <w:sz w:val="24"/>
      <w:szCs w:val="24"/>
      <w:lang w:eastAsia="en-US"/>
    </w:rPr>
  </w:style>
  <w:style w:type="paragraph" w:styleId="afffe">
    <w:name w:val="Title"/>
    <w:basedOn w:val="a0"/>
    <w:link w:val="affff"/>
    <w:uiPriority w:val="10"/>
    <w:qFormat/>
    <w:rsid w:val="00A765CA"/>
    <w:pPr>
      <w:jc w:val="center"/>
    </w:pPr>
    <w:rPr>
      <w:b/>
      <w:szCs w:val="20"/>
      <w:lang w:eastAsia="en-US"/>
    </w:rPr>
  </w:style>
  <w:style w:type="character" w:customStyle="1" w:styleId="affff">
    <w:name w:val="Заголовок Знак"/>
    <w:link w:val="afffe"/>
    <w:uiPriority w:val="10"/>
    <w:rsid w:val="00A765CA"/>
    <w:rPr>
      <w:b/>
      <w:sz w:val="24"/>
      <w:lang w:eastAsia="en-US"/>
    </w:rPr>
  </w:style>
  <w:style w:type="character" w:styleId="affff0">
    <w:name w:val="Emphasis"/>
    <w:uiPriority w:val="20"/>
    <w:qFormat/>
    <w:rsid w:val="00A765CA"/>
    <w:rPr>
      <w:i/>
      <w:iCs/>
    </w:rPr>
  </w:style>
  <w:style w:type="paragraph" w:styleId="23">
    <w:name w:val="Quote"/>
    <w:next w:val="a1"/>
    <w:link w:val="24"/>
    <w:uiPriority w:val="29"/>
    <w:qFormat/>
    <w:rsid w:val="00A765CA"/>
    <w:pPr>
      <w:jc w:val="both"/>
    </w:pPr>
    <w:rPr>
      <w:rFonts w:eastAsia="Calibri"/>
      <w:iCs/>
      <w:color w:val="FF0000"/>
      <w:sz w:val="24"/>
      <w:lang w:eastAsia="en-US"/>
    </w:rPr>
  </w:style>
  <w:style w:type="character" w:customStyle="1" w:styleId="24">
    <w:name w:val="Цитата 2 Знак"/>
    <w:link w:val="23"/>
    <w:uiPriority w:val="29"/>
    <w:rsid w:val="00A765CA"/>
    <w:rPr>
      <w:rFonts w:eastAsia="Calibri"/>
      <w:iCs/>
      <w:color w:val="FF0000"/>
      <w:sz w:val="24"/>
      <w:lang w:eastAsia="en-US"/>
    </w:rPr>
  </w:style>
  <w:style w:type="character" w:styleId="affff1">
    <w:name w:val="Book Title"/>
    <w:uiPriority w:val="33"/>
    <w:qFormat/>
    <w:rsid w:val="00A765CA"/>
    <w:rPr>
      <w:b/>
      <w:bCs/>
      <w:smallCaps/>
      <w:spacing w:val="5"/>
    </w:rPr>
  </w:style>
  <w:style w:type="paragraph" w:styleId="affff2">
    <w:name w:val="TOC Heading"/>
    <w:basedOn w:val="1"/>
    <w:next w:val="a0"/>
    <w:uiPriority w:val="39"/>
    <w:semiHidden/>
    <w:unhideWhenUsed/>
    <w:qFormat/>
    <w:rsid w:val="00A765CA"/>
    <w:pPr>
      <w:keepLines/>
      <w:widowControl w:val="0"/>
      <w:spacing w:before="480" w:after="0" w:line="276" w:lineRule="auto"/>
      <w:outlineLvl w:val="9"/>
    </w:pPr>
    <w:rPr>
      <w:color w:val="365F91"/>
      <w:kern w:val="0"/>
      <w:sz w:val="28"/>
      <w:szCs w:val="28"/>
      <w:lang w:val="ru-RU" w:eastAsia="ru-RU"/>
    </w:rPr>
  </w:style>
  <w:style w:type="character" w:customStyle="1" w:styleId="affff3">
    <w:name w:val="Подзаголовок Знак"/>
    <w:link w:val="affff4"/>
    <w:uiPriority w:val="11"/>
    <w:rsid w:val="007807DF"/>
    <w:rPr>
      <w:rFonts w:ascii="Consolas" w:eastAsia="Consolas" w:hAnsi="Consolas" w:cs="Consolas"/>
      <w:sz w:val="22"/>
      <w:szCs w:val="22"/>
      <w:lang w:val="en-US" w:eastAsia="en-US"/>
    </w:rPr>
  </w:style>
  <w:style w:type="paragraph" w:styleId="affff4">
    <w:name w:val="Subtitle"/>
    <w:basedOn w:val="a0"/>
    <w:next w:val="a0"/>
    <w:link w:val="affff3"/>
    <w:uiPriority w:val="11"/>
    <w:qFormat/>
    <w:rsid w:val="007807DF"/>
    <w:pPr>
      <w:numPr>
        <w:ilvl w:val="1"/>
      </w:numPr>
      <w:spacing w:after="200" w:line="276" w:lineRule="auto"/>
      <w:ind w:left="86"/>
    </w:pPr>
    <w:rPr>
      <w:rFonts w:ascii="Consolas" w:eastAsia="Consolas" w:hAnsi="Consolas" w:cs="Consolas"/>
      <w:sz w:val="22"/>
      <w:szCs w:val="22"/>
      <w:lang w:val="en-US" w:eastAsia="en-US"/>
    </w:rPr>
  </w:style>
  <w:style w:type="paragraph" w:customStyle="1" w:styleId="DocDefaults">
    <w:name w:val="DocDefaults"/>
    <w:rsid w:val="007807DF"/>
    <w:pPr>
      <w:spacing w:after="200" w:line="276" w:lineRule="auto"/>
    </w:pPr>
    <w:rPr>
      <w:rFonts w:ascii="Calibri" w:eastAsia="Calibri" w:hAnsi="Calibri"/>
      <w:sz w:val="22"/>
      <w:szCs w:val="22"/>
      <w:lang w:val="en-US" w:eastAsia="en-US"/>
    </w:rPr>
  </w:style>
  <w:style w:type="table" w:customStyle="1" w:styleId="12">
    <w:name w:val="Сетка таблицы1"/>
    <w:basedOn w:val="a3"/>
    <w:next w:val="a7"/>
    <w:rsid w:val="00A65B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5001">
      <w:bodyDiv w:val="1"/>
      <w:marLeft w:val="0"/>
      <w:marRight w:val="0"/>
      <w:marTop w:val="0"/>
      <w:marBottom w:val="0"/>
      <w:divBdr>
        <w:top w:val="none" w:sz="0" w:space="0" w:color="auto"/>
        <w:left w:val="none" w:sz="0" w:space="0" w:color="auto"/>
        <w:bottom w:val="none" w:sz="0" w:space="0" w:color="auto"/>
        <w:right w:val="none" w:sz="0" w:space="0" w:color="auto"/>
      </w:divBdr>
    </w:div>
    <w:div w:id="26031951">
      <w:bodyDiv w:val="1"/>
      <w:marLeft w:val="0"/>
      <w:marRight w:val="0"/>
      <w:marTop w:val="0"/>
      <w:marBottom w:val="0"/>
      <w:divBdr>
        <w:top w:val="none" w:sz="0" w:space="0" w:color="auto"/>
        <w:left w:val="none" w:sz="0" w:space="0" w:color="auto"/>
        <w:bottom w:val="none" w:sz="0" w:space="0" w:color="auto"/>
        <w:right w:val="none" w:sz="0" w:space="0" w:color="auto"/>
      </w:divBdr>
    </w:div>
    <w:div w:id="34696435">
      <w:bodyDiv w:val="1"/>
      <w:marLeft w:val="0"/>
      <w:marRight w:val="0"/>
      <w:marTop w:val="0"/>
      <w:marBottom w:val="0"/>
      <w:divBdr>
        <w:top w:val="none" w:sz="0" w:space="0" w:color="auto"/>
        <w:left w:val="none" w:sz="0" w:space="0" w:color="auto"/>
        <w:bottom w:val="none" w:sz="0" w:space="0" w:color="auto"/>
        <w:right w:val="none" w:sz="0" w:space="0" w:color="auto"/>
      </w:divBdr>
    </w:div>
    <w:div w:id="154615735">
      <w:bodyDiv w:val="1"/>
      <w:marLeft w:val="0"/>
      <w:marRight w:val="0"/>
      <w:marTop w:val="0"/>
      <w:marBottom w:val="0"/>
      <w:divBdr>
        <w:top w:val="none" w:sz="0" w:space="0" w:color="auto"/>
        <w:left w:val="none" w:sz="0" w:space="0" w:color="auto"/>
        <w:bottom w:val="none" w:sz="0" w:space="0" w:color="auto"/>
        <w:right w:val="none" w:sz="0" w:space="0" w:color="auto"/>
      </w:divBdr>
    </w:div>
    <w:div w:id="234358081">
      <w:bodyDiv w:val="1"/>
      <w:marLeft w:val="0"/>
      <w:marRight w:val="0"/>
      <w:marTop w:val="0"/>
      <w:marBottom w:val="0"/>
      <w:divBdr>
        <w:top w:val="none" w:sz="0" w:space="0" w:color="auto"/>
        <w:left w:val="none" w:sz="0" w:space="0" w:color="auto"/>
        <w:bottom w:val="none" w:sz="0" w:space="0" w:color="auto"/>
        <w:right w:val="none" w:sz="0" w:space="0" w:color="auto"/>
      </w:divBdr>
    </w:div>
    <w:div w:id="258027156">
      <w:bodyDiv w:val="1"/>
      <w:marLeft w:val="0"/>
      <w:marRight w:val="0"/>
      <w:marTop w:val="0"/>
      <w:marBottom w:val="0"/>
      <w:divBdr>
        <w:top w:val="none" w:sz="0" w:space="0" w:color="auto"/>
        <w:left w:val="none" w:sz="0" w:space="0" w:color="auto"/>
        <w:bottom w:val="none" w:sz="0" w:space="0" w:color="auto"/>
        <w:right w:val="none" w:sz="0" w:space="0" w:color="auto"/>
      </w:divBdr>
    </w:div>
    <w:div w:id="274099157">
      <w:bodyDiv w:val="1"/>
      <w:marLeft w:val="0"/>
      <w:marRight w:val="0"/>
      <w:marTop w:val="0"/>
      <w:marBottom w:val="0"/>
      <w:divBdr>
        <w:top w:val="none" w:sz="0" w:space="0" w:color="auto"/>
        <w:left w:val="none" w:sz="0" w:space="0" w:color="auto"/>
        <w:bottom w:val="none" w:sz="0" w:space="0" w:color="auto"/>
        <w:right w:val="none" w:sz="0" w:space="0" w:color="auto"/>
      </w:divBdr>
    </w:div>
    <w:div w:id="298614298">
      <w:bodyDiv w:val="1"/>
      <w:marLeft w:val="0"/>
      <w:marRight w:val="0"/>
      <w:marTop w:val="0"/>
      <w:marBottom w:val="0"/>
      <w:divBdr>
        <w:top w:val="none" w:sz="0" w:space="0" w:color="auto"/>
        <w:left w:val="none" w:sz="0" w:space="0" w:color="auto"/>
        <w:bottom w:val="none" w:sz="0" w:space="0" w:color="auto"/>
        <w:right w:val="none" w:sz="0" w:space="0" w:color="auto"/>
      </w:divBdr>
    </w:div>
    <w:div w:id="323315124">
      <w:bodyDiv w:val="1"/>
      <w:marLeft w:val="0"/>
      <w:marRight w:val="0"/>
      <w:marTop w:val="0"/>
      <w:marBottom w:val="0"/>
      <w:divBdr>
        <w:top w:val="none" w:sz="0" w:space="0" w:color="auto"/>
        <w:left w:val="none" w:sz="0" w:space="0" w:color="auto"/>
        <w:bottom w:val="none" w:sz="0" w:space="0" w:color="auto"/>
        <w:right w:val="none" w:sz="0" w:space="0" w:color="auto"/>
      </w:divBdr>
    </w:div>
    <w:div w:id="325322362">
      <w:bodyDiv w:val="1"/>
      <w:marLeft w:val="0"/>
      <w:marRight w:val="0"/>
      <w:marTop w:val="0"/>
      <w:marBottom w:val="0"/>
      <w:divBdr>
        <w:top w:val="none" w:sz="0" w:space="0" w:color="auto"/>
        <w:left w:val="none" w:sz="0" w:space="0" w:color="auto"/>
        <w:bottom w:val="none" w:sz="0" w:space="0" w:color="auto"/>
        <w:right w:val="none" w:sz="0" w:space="0" w:color="auto"/>
      </w:divBdr>
    </w:div>
    <w:div w:id="327485696">
      <w:bodyDiv w:val="1"/>
      <w:marLeft w:val="0"/>
      <w:marRight w:val="0"/>
      <w:marTop w:val="0"/>
      <w:marBottom w:val="0"/>
      <w:divBdr>
        <w:top w:val="none" w:sz="0" w:space="0" w:color="auto"/>
        <w:left w:val="none" w:sz="0" w:space="0" w:color="auto"/>
        <w:bottom w:val="none" w:sz="0" w:space="0" w:color="auto"/>
        <w:right w:val="none" w:sz="0" w:space="0" w:color="auto"/>
      </w:divBdr>
    </w:div>
    <w:div w:id="381364189">
      <w:bodyDiv w:val="1"/>
      <w:marLeft w:val="0"/>
      <w:marRight w:val="0"/>
      <w:marTop w:val="0"/>
      <w:marBottom w:val="0"/>
      <w:divBdr>
        <w:top w:val="none" w:sz="0" w:space="0" w:color="auto"/>
        <w:left w:val="none" w:sz="0" w:space="0" w:color="auto"/>
        <w:bottom w:val="none" w:sz="0" w:space="0" w:color="auto"/>
        <w:right w:val="none" w:sz="0" w:space="0" w:color="auto"/>
      </w:divBdr>
    </w:div>
    <w:div w:id="383678813">
      <w:bodyDiv w:val="1"/>
      <w:marLeft w:val="0"/>
      <w:marRight w:val="0"/>
      <w:marTop w:val="0"/>
      <w:marBottom w:val="0"/>
      <w:divBdr>
        <w:top w:val="none" w:sz="0" w:space="0" w:color="auto"/>
        <w:left w:val="none" w:sz="0" w:space="0" w:color="auto"/>
        <w:bottom w:val="none" w:sz="0" w:space="0" w:color="auto"/>
        <w:right w:val="none" w:sz="0" w:space="0" w:color="auto"/>
      </w:divBdr>
      <w:divsChild>
        <w:div w:id="132020136">
          <w:marLeft w:val="0"/>
          <w:marRight w:val="0"/>
          <w:marTop w:val="0"/>
          <w:marBottom w:val="0"/>
          <w:divBdr>
            <w:top w:val="none" w:sz="0" w:space="0" w:color="auto"/>
            <w:left w:val="none" w:sz="0" w:space="0" w:color="auto"/>
            <w:bottom w:val="none" w:sz="0" w:space="0" w:color="auto"/>
            <w:right w:val="none" w:sz="0" w:space="0" w:color="auto"/>
          </w:divBdr>
          <w:divsChild>
            <w:div w:id="1118447022">
              <w:marLeft w:val="0"/>
              <w:marRight w:val="0"/>
              <w:marTop w:val="0"/>
              <w:marBottom w:val="0"/>
              <w:divBdr>
                <w:top w:val="none" w:sz="0" w:space="0" w:color="auto"/>
                <w:left w:val="none" w:sz="0" w:space="0" w:color="auto"/>
                <w:bottom w:val="none" w:sz="0" w:space="0" w:color="auto"/>
                <w:right w:val="none" w:sz="0" w:space="0" w:color="auto"/>
              </w:divBdr>
              <w:divsChild>
                <w:div w:id="1233539510">
                  <w:marLeft w:val="0"/>
                  <w:marRight w:val="0"/>
                  <w:marTop w:val="0"/>
                  <w:marBottom w:val="0"/>
                  <w:divBdr>
                    <w:top w:val="none" w:sz="0" w:space="0" w:color="auto"/>
                    <w:left w:val="none" w:sz="0" w:space="0" w:color="auto"/>
                    <w:bottom w:val="none" w:sz="0" w:space="0" w:color="auto"/>
                    <w:right w:val="none" w:sz="0" w:space="0" w:color="auto"/>
                  </w:divBdr>
                  <w:divsChild>
                    <w:div w:id="1771782040">
                      <w:marLeft w:val="0"/>
                      <w:marRight w:val="0"/>
                      <w:marTop w:val="0"/>
                      <w:marBottom w:val="0"/>
                      <w:divBdr>
                        <w:top w:val="none" w:sz="0" w:space="0" w:color="auto"/>
                        <w:left w:val="none" w:sz="0" w:space="0" w:color="auto"/>
                        <w:bottom w:val="none" w:sz="0" w:space="0" w:color="auto"/>
                        <w:right w:val="none" w:sz="0" w:space="0" w:color="auto"/>
                      </w:divBdr>
                      <w:divsChild>
                        <w:div w:id="555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623270">
      <w:bodyDiv w:val="1"/>
      <w:marLeft w:val="0"/>
      <w:marRight w:val="0"/>
      <w:marTop w:val="0"/>
      <w:marBottom w:val="0"/>
      <w:divBdr>
        <w:top w:val="none" w:sz="0" w:space="0" w:color="auto"/>
        <w:left w:val="none" w:sz="0" w:space="0" w:color="auto"/>
        <w:bottom w:val="none" w:sz="0" w:space="0" w:color="auto"/>
        <w:right w:val="none" w:sz="0" w:space="0" w:color="auto"/>
      </w:divBdr>
    </w:div>
    <w:div w:id="429930265">
      <w:bodyDiv w:val="1"/>
      <w:marLeft w:val="0"/>
      <w:marRight w:val="0"/>
      <w:marTop w:val="0"/>
      <w:marBottom w:val="0"/>
      <w:divBdr>
        <w:top w:val="none" w:sz="0" w:space="0" w:color="auto"/>
        <w:left w:val="none" w:sz="0" w:space="0" w:color="auto"/>
        <w:bottom w:val="none" w:sz="0" w:space="0" w:color="auto"/>
        <w:right w:val="none" w:sz="0" w:space="0" w:color="auto"/>
      </w:divBdr>
    </w:div>
    <w:div w:id="460881468">
      <w:bodyDiv w:val="1"/>
      <w:marLeft w:val="0"/>
      <w:marRight w:val="0"/>
      <w:marTop w:val="0"/>
      <w:marBottom w:val="0"/>
      <w:divBdr>
        <w:top w:val="none" w:sz="0" w:space="0" w:color="auto"/>
        <w:left w:val="none" w:sz="0" w:space="0" w:color="auto"/>
        <w:bottom w:val="none" w:sz="0" w:space="0" w:color="auto"/>
        <w:right w:val="none" w:sz="0" w:space="0" w:color="auto"/>
      </w:divBdr>
    </w:div>
    <w:div w:id="469639914">
      <w:bodyDiv w:val="1"/>
      <w:marLeft w:val="0"/>
      <w:marRight w:val="0"/>
      <w:marTop w:val="0"/>
      <w:marBottom w:val="0"/>
      <w:divBdr>
        <w:top w:val="none" w:sz="0" w:space="0" w:color="auto"/>
        <w:left w:val="none" w:sz="0" w:space="0" w:color="auto"/>
        <w:bottom w:val="none" w:sz="0" w:space="0" w:color="auto"/>
        <w:right w:val="none" w:sz="0" w:space="0" w:color="auto"/>
      </w:divBdr>
    </w:div>
    <w:div w:id="470246237">
      <w:bodyDiv w:val="1"/>
      <w:marLeft w:val="0"/>
      <w:marRight w:val="0"/>
      <w:marTop w:val="0"/>
      <w:marBottom w:val="0"/>
      <w:divBdr>
        <w:top w:val="none" w:sz="0" w:space="0" w:color="auto"/>
        <w:left w:val="none" w:sz="0" w:space="0" w:color="auto"/>
        <w:bottom w:val="none" w:sz="0" w:space="0" w:color="auto"/>
        <w:right w:val="none" w:sz="0" w:space="0" w:color="auto"/>
      </w:divBdr>
    </w:div>
    <w:div w:id="558328740">
      <w:bodyDiv w:val="1"/>
      <w:marLeft w:val="0"/>
      <w:marRight w:val="0"/>
      <w:marTop w:val="0"/>
      <w:marBottom w:val="0"/>
      <w:divBdr>
        <w:top w:val="none" w:sz="0" w:space="0" w:color="auto"/>
        <w:left w:val="none" w:sz="0" w:space="0" w:color="auto"/>
        <w:bottom w:val="none" w:sz="0" w:space="0" w:color="auto"/>
        <w:right w:val="none" w:sz="0" w:space="0" w:color="auto"/>
      </w:divBdr>
    </w:div>
    <w:div w:id="565264512">
      <w:bodyDiv w:val="1"/>
      <w:marLeft w:val="0"/>
      <w:marRight w:val="0"/>
      <w:marTop w:val="0"/>
      <w:marBottom w:val="0"/>
      <w:divBdr>
        <w:top w:val="none" w:sz="0" w:space="0" w:color="auto"/>
        <w:left w:val="none" w:sz="0" w:space="0" w:color="auto"/>
        <w:bottom w:val="none" w:sz="0" w:space="0" w:color="auto"/>
        <w:right w:val="none" w:sz="0" w:space="0" w:color="auto"/>
      </w:divBdr>
    </w:div>
    <w:div w:id="582222690">
      <w:bodyDiv w:val="1"/>
      <w:marLeft w:val="0"/>
      <w:marRight w:val="0"/>
      <w:marTop w:val="0"/>
      <w:marBottom w:val="0"/>
      <w:divBdr>
        <w:top w:val="none" w:sz="0" w:space="0" w:color="auto"/>
        <w:left w:val="none" w:sz="0" w:space="0" w:color="auto"/>
        <w:bottom w:val="none" w:sz="0" w:space="0" w:color="auto"/>
        <w:right w:val="none" w:sz="0" w:space="0" w:color="auto"/>
      </w:divBdr>
    </w:div>
    <w:div w:id="610208040">
      <w:bodyDiv w:val="1"/>
      <w:marLeft w:val="0"/>
      <w:marRight w:val="0"/>
      <w:marTop w:val="0"/>
      <w:marBottom w:val="0"/>
      <w:divBdr>
        <w:top w:val="none" w:sz="0" w:space="0" w:color="auto"/>
        <w:left w:val="none" w:sz="0" w:space="0" w:color="auto"/>
        <w:bottom w:val="none" w:sz="0" w:space="0" w:color="auto"/>
        <w:right w:val="none" w:sz="0" w:space="0" w:color="auto"/>
      </w:divBdr>
    </w:div>
    <w:div w:id="615599117">
      <w:bodyDiv w:val="1"/>
      <w:marLeft w:val="0"/>
      <w:marRight w:val="0"/>
      <w:marTop w:val="0"/>
      <w:marBottom w:val="0"/>
      <w:divBdr>
        <w:top w:val="none" w:sz="0" w:space="0" w:color="auto"/>
        <w:left w:val="none" w:sz="0" w:space="0" w:color="auto"/>
        <w:bottom w:val="none" w:sz="0" w:space="0" w:color="auto"/>
        <w:right w:val="none" w:sz="0" w:space="0" w:color="auto"/>
      </w:divBdr>
    </w:div>
    <w:div w:id="617875360">
      <w:bodyDiv w:val="1"/>
      <w:marLeft w:val="0"/>
      <w:marRight w:val="0"/>
      <w:marTop w:val="0"/>
      <w:marBottom w:val="0"/>
      <w:divBdr>
        <w:top w:val="none" w:sz="0" w:space="0" w:color="auto"/>
        <w:left w:val="none" w:sz="0" w:space="0" w:color="auto"/>
        <w:bottom w:val="none" w:sz="0" w:space="0" w:color="auto"/>
        <w:right w:val="none" w:sz="0" w:space="0" w:color="auto"/>
      </w:divBdr>
    </w:div>
    <w:div w:id="669524280">
      <w:bodyDiv w:val="1"/>
      <w:marLeft w:val="0"/>
      <w:marRight w:val="0"/>
      <w:marTop w:val="0"/>
      <w:marBottom w:val="0"/>
      <w:divBdr>
        <w:top w:val="none" w:sz="0" w:space="0" w:color="auto"/>
        <w:left w:val="none" w:sz="0" w:space="0" w:color="auto"/>
        <w:bottom w:val="none" w:sz="0" w:space="0" w:color="auto"/>
        <w:right w:val="none" w:sz="0" w:space="0" w:color="auto"/>
      </w:divBdr>
    </w:div>
    <w:div w:id="681665689">
      <w:bodyDiv w:val="1"/>
      <w:marLeft w:val="0"/>
      <w:marRight w:val="0"/>
      <w:marTop w:val="0"/>
      <w:marBottom w:val="0"/>
      <w:divBdr>
        <w:top w:val="none" w:sz="0" w:space="0" w:color="auto"/>
        <w:left w:val="none" w:sz="0" w:space="0" w:color="auto"/>
        <w:bottom w:val="none" w:sz="0" w:space="0" w:color="auto"/>
        <w:right w:val="none" w:sz="0" w:space="0" w:color="auto"/>
      </w:divBdr>
    </w:div>
    <w:div w:id="762848160">
      <w:bodyDiv w:val="1"/>
      <w:marLeft w:val="0"/>
      <w:marRight w:val="0"/>
      <w:marTop w:val="0"/>
      <w:marBottom w:val="0"/>
      <w:divBdr>
        <w:top w:val="none" w:sz="0" w:space="0" w:color="auto"/>
        <w:left w:val="none" w:sz="0" w:space="0" w:color="auto"/>
        <w:bottom w:val="none" w:sz="0" w:space="0" w:color="auto"/>
        <w:right w:val="none" w:sz="0" w:space="0" w:color="auto"/>
      </w:divBdr>
    </w:div>
    <w:div w:id="767966460">
      <w:bodyDiv w:val="1"/>
      <w:marLeft w:val="0"/>
      <w:marRight w:val="0"/>
      <w:marTop w:val="0"/>
      <w:marBottom w:val="0"/>
      <w:divBdr>
        <w:top w:val="none" w:sz="0" w:space="0" w:color="auto"/>
        <w:left w:val="none" w:sz="0" w:space="0" w:color="auto"/>
        <w:bottom w:val="none" w:sz="0" w:space="0" w:color="auto"/>
        <w:right w:val="none" w:sz="0" w:space="0" w:color="auto"/>
      </w:divBdr>
    </w:div>
    <w:div w:id="798304829">
      <w:bodyDiv w:val="1"/>
      <w:marLeft w:val="0"/>
      <w:marRight w:val="0"/>
      <w:marTop w:val="0"/>
      <w:marBottom w:val="0"/>
      <w:divBdr>
        <w:top w:val="none" w:sz="0" w:space="0" w:color="auto"/>
        <w:left w:val="none" w:sz="0" w:space="0" w:color="auto"/>
        <w:bottom w:val="none" w:sz="0" w:space="0" w:color="auto"/>
        <w:right w:val="none" w:sz="0" w:space="0" w:color="auto"/>
      </w:divBdr>
    </w:div>
    <w:div w:id="800539683">
      <w:bodyDiv w:val="1"/>
      <w:marLeft w:val="0"/>
      <w:marRight w:val="0"/>
      <w:marTop w:val="0"/>
      <w:marBottom w:val="0"/>
      <w:divBdr>
        <w:top w:val="none" w:sz="0" w:space="0" w:color="auto"/>
        <w:left w:val="none" w:sz="0" w:space="0" w:color="auto"/>
        <w:bottom w:val="none" w:sz="0" w:space="0" w:color="auto"/>
        <w:right w:val="none" w:sz="0" w:space="0" w:color="auto"/>
      </w:divBdr>
    </w:div>
    <w:div w:id="813378648">
      <w:bodyDiv w:val="1"/>
      <w:marLeft w:val="0"/>
      <w:marRight w:val="0"/>
      <w:marTop w:val="0"/>
      <w:marBottom w:val="0"/>
      <w:divBdr>
        <w:top w:val="none" w:sz="0" w:space="0" w:color="auto"/>
        <w:left w:val="none" w:sz="0" w:space="0" w:color="auto"/>
        <w:bottom w:val="none" w:sz="0" w:space="0" w:color="auto"/>
        <w:right w:val="none" w:sz="0" w:space="0" w:color="auto"/>
      </w:divBdr>
    </w:div>
    <w:div w:id="819076107">
      <w:bodyDiv w:val="1"/>
      <w:marLeft w:val="0"/>
      <w:marRight w:val="0"/>
      <w:marTop w:val="0"/>
      <w:marBottom w:val="0"/>
      <w:divBdr>
        <w:top w:val="none" w:sz="0" w:space="0" w:color="auto"/>
        <w:left w:val="none" w:sz="0" w:space="0" w:color="auto"/>
        <w:bottom w:val="none" w:sz="0" w:space="0" w:color="auto"/>
        <w:right w:val="none" w:sz="0" w:space="0" w:color="auto"/>
      </w:divBdr>
    </w:div>
    <w:div w:id="823620874">
      <w:bodyDiv w:val="1"/>
      <w:marLeft w:val="0"/>
      <w:marRight w:val="0"/>
      <w:marTop w:val="0"/>
      <w:marBottom w:val="0"/>
      <w:divBdr>
        <w:top w:val="none" w:sz="0" w:space="0" w:color="auto"/>
        <w:left w:val="none" w:sz="0" w:space="0" w:color="auto"/>
        <w:bottom w:val="none" w:sz="0" w:space="0" w:color="auto"/>
        <w:right w:val="none" w:sz="0" w:space="0" w:color="auto"/>
      </w:divBdr>
    </w:div>
    <w:div w:id="828642732">
      <w:bodyDiv w:val="1"/>
      <w:marLeft w:val="0"/>
      <w:marRight w:val="0"/>
      <w:marTop w:val="0"/>
      <w:marBottom w:val="0"/>
      <w:divBdr>
        <w:top w:val="none" w:sz="0" w:space="0" w:color="auto"/>
        <w:left w:val="none" w:sz="0" w:space="0" w:color="auto"/>
        <w:bottom w:val="none" w:sz="0" w:space="0" w:color="auto"/>
        <w:right w:val="none" w:sz="0" w:space="0" w:color="auto"/>
      </w:divBdr>
    </w:div>
    <w:div w:id="866022091">
      <w:bodyDiv w:val="1"/>
      <w:marLeft w:val="0"/>
      <w:marRight w:val="0"/>
      <w:marTop w:val="0"/>
      <w:marBottom w:val="0"/>
      <w:divBdr>
        <w:top w:val="none" w:sz="0" w:space="0" w:color="auto"/>
        <w:left w:val="none" w:sz="0" w:space="0" w:color="auto"/>
        <w:bottom w:val="none" w:sz="0" w:space="0" w:color="auto"/>
        <w:right w:val="none" w:sz="0" w:space="0" w:color="auto"/>
      </w:divBdr>
    </w:div>
    <w:div w:id="981421305">
      <w:bodyDiv w:val="1"/>
      <w:marLeft w:val="0"/>
      <w:marRight w:val="0"/>
      <w:marTop w:val="0"/>
      <w:marBottom w:val="0"/>
      <w:divBdr>
        <w:top w:val="none" w:sz="0" w:space="0" w:color="auto"/>
        <w:left w:val="none" w:sz="0" w:space="0" w:color="auto"/>
        <w:bottom w:val="none" w:sz="0" w:space="0" w:color="auto"/>
        <w:right w:val="none" w:sz="0" w:space="0" w:color="auto"/>
      </w:divBdr>
    </w:div>
    <w:div w:id="1018894050">
      <w:bodyDiv w:val="1"/>
      <w:marLeft w:val="0"/>
      <w:marRight w:val="0"/>
      <w:marTop w:val="0"/>
      <w:marBottom w:val="0"/>
      <w:divBdr>
        <w:top w:val="none" w:sz="0" w:space="0" w:color="auto"/>
        <w:left w:val="none" w:sz="0" w:space="0" w:color="auto"/>
        <w:bottom w:val="none" w:sz="0" w:space="0" w:color="auto"/>
        <w:right w:val="none" w:sz="0" w:space="0" w:color="auto"/>
      </w:divBdr>
    </w:div>
    <w:div w:id="1040981301">
      <w:bodyDiv w:val="1"/>
      <w:marLeft w:val="0"/>
      <w:marRight w:val="0"/>
      <w:marTop w:val="0"/>
      <w:marBottom w:val="0"/>
      <w:divBdr>
        <w:top w:val="none" w:sz="0" w:space="0" w:color="auto"/>
        <w:left w:val="none" w:sz="0" w:space="0" w:color="auto"/>
        <w:bottom w:val="none" w:sz="0" w:space="0" w:color="auto"/>
        <w:right w:val="none" w:sz="0" w:space="0" w:color="auto"/>
      </w:divBdr>
    </w:div>
    <w:div w:id="1062098386">
      <w:bodyDiv w:val="1"/>
      <w:marLeft w:val="0"/>
      <w:marRight w:val="0"/>
      <w:marTop w:val="0"/>
      <w:marBottom w:val="0"/>
      <w:divBdr>
        <w:top w:val="none" w:sz="0" w:space="0" w:color="auto"/>
        <w:left w:val="none" w:sz="0" w:space="0" w:color="auto"/>
        <w:bottom w:val="none" w:sz="0" w:space="0" w:color="auto"/>
        <w:right w:val="none" w:sz="0" w:space="0" w:color="auto"/>
      </w:divBdr>
    </w:div>
    <w:div w:id="1115179447">
      <w:bodyDiv w:val="1"/>
      <w:marLeft w:val="0"/>
      <w:marRight w:val="0"/>
      <w:marTop w:val="0"/>
      <w:marBottom w:val="0"/>
      <w:divBdr>
        <w:top w:val="none" w:sz="0" w:space="0" w:color="auto"/>
        <w:left w:val="none" w:sz="0" w:space="0" w:color="auto"/>
        <w:bottom w:val="none" w:sz="0" w:space="0" w:color="auto"/>
        <w:right w:val="none" w:sz="0" w:space="0" w:color="auto"/>
      </w:divBdr>
    </w:div>
    <w:div w:id="1115293167">
      <w:bodyDiv w:val="1"/>
      <w:marLeft w:val="0"/>
      <w:marRight w:val="0"/>
      <w:marTop w:val="0"/>
      <w:marBottom w:val="0"/>
      <w:divBdr>
        <w:top w:val="none" w:sz="0" w:space="0" w:color="auto"/>
        <w:left w:val="none" w:sz="0" w:space="0" w:color="auto"/>
        <w:bottom w:val="none" w:sz="0" w:space="0" w:color="auto"/>
        <w:right w:val="none" w:sz="0" w:space="0" w:color="auto"/>
      </w:divBdr>
    </w:div>
    <w:div w:id="1150287973">
      <w:bodyDiv w:val="1"/>
      <w:marLeft w:val="0"/>
      <w:marRight w:val="0"/>
      <w:marTop w:val="0"/>
      <w:marBottom w:val="0"/>
      <w:divBdr>
        <w:top w:val="none" w:sz="0" w:space="0" w:color="auto"/>
        <w:left w:val="none" w:sz="0" w:space="0" w:color="auto"/>
        <w:bottom w:val="none" w:sz="0" w:space="0" w:color="auto"/>
        <w:right w:val="none" w:sz="0" w:space="0" w:color="auto"/>
      </w:divBdr>
    </w:div>
    <w:div w:id="1155225695">
      <w:bodyDiv w:val="1"/>
      <w:marLeft w:val="0"/>
      <w:marRight w:val="0"/>
      <w:marTop w:val="0"/>
      <w:marBottom w:val="0"/>
      <w:divBdr>
        <w:top w:val="none" w:sz="0" w:space="0" w:color="auto"/>
        <w:left w:val="none" w:sz="0" w:space="0" w:color="auto"/>
        <w:bottom w:val="none" w:sz="0" w:space="0" w:color="auto"/>
        <w:right w:val="none" w:sz="0" w:space="0" w:color="auto"/>
      </w:divBdr>
    </w:div>
    <w:div w:id="1179582984">
      <w:bodyDiv w:val="1"/>
      <w:marLeft w:val="0"/>
      <w:marRight w:val="0"/>
      <w:marTop w:val="0"/>
      <w:marBottom w:val="0"/>
      <w:divBdr>
        <w:top w:val="none" w:sz="0" w:space="0" w:color="auto"/>
        <w:left w:val="none" w:sz="0" w:space="0" w:color="auto"/>
        <w:bottom w:val="none" w:sz="0" w:space="0" w:color="auto"/>
        <w:right w:val="none" w:sz="0" w:space="0" w:color="auto"/>
      </w:divBdr>
    </w:div>
    <w:div w:id="1192912862">
      <w:bodyDiv w:val="1"/>
      <w:marLeft w:val="0"/>
      <w:marRight w:val="0"/>
      <w:marTop w:val="0"/>
      <w:marBottom w:val="0"/>
      <w:divBdr>
        <w:top w:val="none" w:sz="0" w:space="0" w:color="auto"/>
        <w:left w:val="none" w:sz="0" w:space="0" w:color="auto"/>
        <w:bottom w:val="none" w:sz="0" w:space="0" w:color="auto"/>
        <w:right w:val="none" w:sz="0" w:space="0" w:color="auto"/>
      </w:divBdr>
    </w:div>
    <w:div w:id="1210608377">
      <w:bodyDiv w:val="1"/>
      <w:marLeft w:val="0"/>
      <w:marRight w:val="0"/>
      <w:marTop w:val="0"/>
      <w:marBottom w:val="0"/>
      <w:divBdr>
        <w:top w:val="none" w:sz="0" w:space="0" w:color="auto"/>
        <w:left w:val="none" w:sz="0" w:space="0" w:color="auto"/>
        <w:bottom w:val="none" w:sz="0" w:space="0" w:color="auto"/>
        <w:right w:val="none" w:sz="0" w:space="0" w:color="auto"/>
      </w:divBdr>
    </w:div>
    <w:div w:id="1253006972">
      <w:bodyDiv w:val="1"/>
      <w:marLeft w:val="0"/>
      <w:marRight w:val="0"/>
      <w:marTop w:val="0"/>
      <w:marBottom w:val="0"/>
      <w:divBdr>
        <w:top w:val="none" w:sz="0" w:space="0" w:color="auto"/>
        <w:left w:val="none" w:sz="0" w:space="0" w:color="auto"/>
        <w:bottom w:val="none" w:sz="0" w:space="0" w:color="auto"/>
        <w:right w:val="none" w:sz="0" w:space="0" w:color="auto"/>
      </w:divBdr>
    </w:div>
    <w:div w:id="1263880827">
      <w:bodyDiv w:val="1"/>
      <w:marLeft w:val="0"/>
      <w:marRight w:val="0"/>
      <w:marTop w:val="0"/>
      <w:marBottom w:val="0"/>
      <w:divBdr>
        <w:top w:val="none" w:sz="0" w:space="0" w:color="auto"/>
        <w:left w:val="none" w:sz="0" w:space="0" w:color="auto"/>
        <w:bottom w:val="none" w:sz="0" w:space="0" w:color="auto"/>
        <w:right w:val="none" w:sz="0" w:space="0" w:color="auto"/>
      </w:divBdr>
    </w:div>
    <w:div w:id="1277372632">
      <w:bodyDiv w:val="1"/>
      <w:marLeft w:val="0"/>
      <w:marRight w:val="0"/>
      <w:marTop w:val="0"/>
      <w:marBottom w:val="0"/>
      <w:divBdr>
        <w:top w:val="none" w:sz="0" w:space="0" w:color="auto"/>
        <w:left w:val="none" w:sz="0" w:space="0" w:color="auto"/>
        <w:bottom w:val="none" w:sz="0" w:space="0" w:color="auto"/>
        <w:right w:val="none" w:sz="0" w:space="0" w:color="auto"/>
      </w:divBdr>
    </w:div>
    <w:div w:id="1304775831">
      <w:bodyDiv w:val="1"/>
      <w:marLeft w:val="0"/>
      <w:marRight w:val="0"/>
      <w:marTop w:val="0"/>
      <w:marBottom w:val="0"/>
      <w:divBdr>
        <w:top w:val="none" w:sz="0" w:space="0" w:color="auto"/>
        <w:left w:val="none" w:sz="0" w:space="0" w:color="auto"/>
        <w:bottom w:val="none" w:sz="0" w:space="0" w:color="auto"/>
        <w:right w:val="none" w:sz="0" w:space="0" w:color="auto"/>
      </w:divBdr>
    </w:div>
    <w:div w:id="1330211422">
      <w:bodyDiv w:val="1"/>
      <w:marLeft w:val="0"/>
      <w:marRight w:val="0"/>
      <w:marTop w:val="0"/>
      <w:marBottom w:val="0"/>
      <w:divBdr>
        <w:top w:val="none" w:sz="0" w:space="0" w:color="auto"/>
        <w:left w:val="none" w:sz="0" w:space="0" w:color="auto"/>
        <w:bottom w:val="none" w:sz="0" w:space="0" w:color="auto"/>
        <w:right w:val="none" w:sz="0" w:space="0" w:color="auto"/>
      </w:divBdr>
    </w:div>
    <w:div w:id="1352612740">
      <w:bodyDiv w:val="1"/>
      <w:marLeft w:val="0"/>
      <w:marRight w:val="0"/>
      <w:marTop w:val="0"/>
      <w:marBottom w:val="0"/>
      <w:divBdr>
        <w:top w:val="none" w:sz="0" w:space="0" w:color="auto"/>
        <w:left w:val="none" w:sz="0" w:space="0" w:color="auto"/>
        <w:bottom w:val="none" w:sz="0" w:space="0" w:color="auto"/>
        <w:right w:val="none" w:sz="0" w:space="0" w:color="auto"/>
      </w:divBdr>
    </w:div>
    <w:div w:id="1393431567">
      <w:bodyDiv w:val="1"/>
      <w:marLeft w:val="0"/>
      <w:marRight w:val="0"/>
      <w:marTop w:val="0"/>
      <w:marBottom w:val="0"/>
      <w:divBdr>
        <w:top w:val="none" w:sz="0" w:space="0" w:color="auto"/>
        <w:left w:val="none" w:sz="0" w:space="0" w:color="auto"/>
        <w:bottom w:val="none" w:sz="0" w:space="0" w:color="auto"/>
        <w:right w:val="none" w:sz="0" w:space="0" w:color="auto"/>
      </w:divBdr>
    </w:div>
    <w:div w:id="1427575975">
      <w:bodyDiv w:val="1"/>
      <w:marLeft w:val="0"/>
      <w:marRight w:val="0"/>
      <w:marTop w:val="0"/>
      <w:marBottom w:val="0"/>
      <w:divBdr>
        <w:top w:val="none" w:sz="0" w:space="0" w:color="auto"/>
        <w:left w:val="none" w:sz="0" w:space="0" w:color="auto"/>
        <w:bottom w:val="none" w:sz="0" w:space="0" w:color="auto"/>
        <w:right w:val="none" w:sz="0" w:space="0" w:color="auto"/>
      </w:divBdr>
    </w:div>
    <w:div w:id="1434200820">
      <w:bodyDiv w:val="1"/>
      <w:marLeft w:val="0"/>
      <w:marRight w:val="0"/>
      <w:marTop w:val="0"/>
      <w:marBottom w:val="0"/>
      <w:divBdr>
        <w:top w:val="none" w:sz="0" w:space="0" w:color="auto"/>
        <w:left w:val="none" w:sz="0" w:space="0" w:color="auto"/>
        <w:bottom w:val="none" w:sz="0" w:space="0" w:color="auto"/>
        <w:right w:val="none" w:sz="0" w:space="0" w:color="auto"/>
      </w:divBdr>
    </w:div>
    <w:div w:id="1438595931">
      <w:bodyDiv w:val="1"/>
      <w:marLeft w:val="0"/>
      <w:marRight w:val="0"/>
      <w:marTop w:val="0"/>
      <w:marBottom w:val="0"/>
      <w:divBdr>
        <w:top w:val="none" w:sz="0" w:space="0" w:color="auto"/>
        <w:left w:val="none" w:sz="0" w:space="0" w:color="auto"/>
        <w:bottom w:val="none" w:sz="0" w:space="0" w:color="auto"/>
        <w:right w:val="none" w:sz="0" w:space="0" w:color="auto"/>
      </w:divBdr>
    </w:div>
    <w:div w:id="1440100582">
      <w:bodyDiv w:val="1"/>
      <w:marLeft w:val="0"/>
      <w:marRight w:val="0"/>
      <w:marTop w:val="0"/>
      <w:marBottom w:val="0"/>
      <w:divBdr>
        <w:top w:val="none" w:sz="0" w:space="0" w:color="auto"/>
        <w:left w:val="none" w:sz="0" w:space="0" w:color="auto"/>
        <w:bottom w:val="none" w:sz="0" w:space="0" w:color="auto"/>
        <w:right w:val="none" w:sz="0" w:space="0" w:color="auto"/>
      </w:divBdr>
      <w:divsChild>
        <w:div w:id="1677230001">
          <w:marLeft w:val="0"/>
          <w:marRight w:val="0"/>
          <w:marTop w:val="0"/>
          <w:marBottom w:val="0"/>
          <w:divBdr>
            <w:top w:val="none" w:sz="0" w:space="0" w:color="auto"/>
            <w:left w:val="none" w:sz="0" w:space="0" w:color="auto"/>
            <w:bottom w:val="none" w:sz="0" w:space="0" w:color="auto"/>
            <w:right w:val="none" w:sz="0" w:space="0" w:color="auto"/>
          </w:divBdr>
          <w:divsChild>
            <w:div w:id="449014911">
              <w:marLeft w:val="0"/>
              <w:marRight w:val="0"/>
              <w:marTop w:val="0"/>
              <w:marBottom w:val="0"/>
              <w:divBdr>
                <w:top w:val="none" w:sz="0" w:space="0" w:color="auto"/>
                <w:left w:val="none" w:sz="0" w:space="0" w:color="auto"/>
                <w:bottom w:val="none" w:sz="0" w:space="0" w:color="auto"/>
                <w:right w:val="none" w:sz="0" w:space="0" w:color="auto"/>
              </w:divBdr>
              <w:divsChild>
                <w:div w:id="340739318">
                  <w:marLeft w:val="0"/>
                  <w:marRight w:val="0"/>
                  <w:marTop w:val="0"/>
                  <w:marBottom w:val="0"/>
                  <w:divBdr>
                    <w:top w:val="none" w:sz="0" w:space="0" w:color="auto"/>
                    <w:left w:val="none" w:sz="0" w:space="0" w:color="auto"/>
                    <w:bottom w:val="none" w:sz="0" w:space="0" w:color="auto"/>
                    <w:right w:val="none" w:sz="0" w:space="0" w:color="auto"/>
                  </w:divBdr>
                  <w:divsChild>
                    <w:div w:id="21421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115771">
      <w:bodyDiv w:val="1"/>
      <w:marLeft w:val="0"/>
      <w:marRight w:val="0"/>
      <w:marTop w:val="0"/>
      <w:marBottom w:val="0"/>
      <w:divBdr>
        <w:top w:val="none" w:sz="0" w:space="0" w:color="auto"/>
        <w:left w:val="none" w:sz="0" w:space="0" w:color="auto"/>
        <w:bottom w:val="none" w:sz="0" w:space="0" w:color="auto"/>
        <w:right w:val="none" w:sz="0" w:space="0" w:color="auto"/>
      </w:divBdr>
    </w:div>
    <w:div w:id="1470704140">
      <w:bodyDiv w:val="1"/>
      <w:marLeft w:val="0"/>
      <w:marRight w:val="0"/>
      <w:marTop w:val="0"/>
      <w:marBottom w:val="0"/>
      <w:divBdr>
        <w:top w:val="none" w:sz="0" w:space="0" w:color="auto"/>
        <w:left w:val="none" w:sz="0" w:space="0" w:color="auto"/>
        <w:bottom w:val="none" w:sz="0" w:space="0" w:color="auto"/>
        <w:right w:val="none" w:sz="0" w:space="0" w:color="auto"/>
      </w:divBdr>
    </w:div>
    <w:div w:id="1489906471">
      <w:bodyDiv w:val="1"/>
      <w:marLeft w:val="0"/>
      <w:marRight w:val="0"/>
      <w:marTop w:val="0"/>
      <w:marBottom w:val="0"/>
      <w:divBdr>
        <w:top w:val="none" w:sz="0" w:space="0" w:color="auto"/>
        <w:left w:val="none" w:sz="0" w:space="0" w:color="auto"/>
        <w:bottom w:val="none" w:sz="0" w:space="0" w:color="auto"/>
        <w:right w:val="none" w:sz="0" w:space="0" w:color="auto"/>
      </w:divBdr>
    </w:div>
    <w:div w:id="1498571297">
      <w:bodyDiv w:val="1"/>
      <w:marLeft w:val="0"/>
      <w:marRight w:val="0"/>
      <w:marTop w:val="0"/>
      <w:marBottom w:val="0"/>
      <w:divBdr>
        <w:top w:val="none" w:sz="0" w:space="0" w:color="auto"/>
        <w:left w:val="none" w:sz="0" w:space="0" w:color="auto"/>
        <w:bottom w:val="none" w:sz="0" w:space="0" w:color="auto"/>
        <w:right w:val="none" w:sz="0" w:space="0" w:color="auto"/>
      </w:divBdr>
    </w:div>
    <w:div w:id="1556892104">
      <w:bodyDiv w:val="1"/>
      <w:marLeft w:val="0"/>
      <w:marRight w:val="0"/>
      <w:marTop w:val="0"/>
      <w:marBottom w:val="0"/>
      <w:divBdr>
        <w:top w:val="none" w:sz="0" w:space="0" w:color="auto"/>
        <w:left w:val="none" w:sz="0" w:space="0" w:color="auto"/>
        <w:bottom w:val="none" w:sz="0" w:space="0" w:color="auto"/>
        <w:right w:val="none" w:sz="0" w:space="0" w:color="auto"/>
      </w:divBdr>
    </w:div>
    <w:div w:id="1611937435">
      <w:bodyDiv w:val="1"/>
      <w:marLeft w:val="0"/>
      <w:marRight w:val="0"/>
      <w:marTop w:val="0"/>
      <w:marBottom w:val="0"/>
      <w:divBdr>
        <w:top w:val="none" w:sz="0" w:space="0" w:color="auto"/>
        <w:left w:val="none" w:sz="0" w:space="0" w:color="auto"/>
        <w:bottom w:val="none" w:sz="0" w:space="0" w:color="auto"/>
        <w:right w:val="none" w:sz="0" w:space="0" w:color="auto"/>
      </w:divBdr>
    </w:div>
    <w:div w:id="1638756132">
      <w:bodyDiv w:val="1"/>
      <w:marLeft w:val="0"/>
      <w:marRight w:val="0"/>
      <w:marTop w:val="0"/>
      <w:marBottom w:val="0"/>
      <w:divBdr>
        <w:top w:val="none" w:sz="0" w:space="0" w:color="auto"/>
        <w:left w:val="none" w:sz="0" w:space="0" w:color="auto"/>
        <w:bottom w:val="none" w:sz="0" w:space="0" w:color="auto"/>
        <w:right w:val="none" w:sz="0" w:space="0" w:color="auto"/>
      </w:divBdr>
    </w:div>
    <w:div w:id="1652784647">
      <w:bodyDiv w:val="1"/>
      <w:marLeft w:val="0"/>
      <w:marRight w:val="0"/>
      <w:marTop w:val="0"/>
      <w:marBottom w:val="0"/>
      <w:divBdr>
        <w:top w:val="none" w:sz="0" w:space="0" w:color="auto"/>
        <w:left w:val="none" w:sz="0" w:space="0" w:color="auto"/>
        <w:bottom w:val="none" w:sz="0" w:space="0" w:color="auto"/>
        <w:right w:val="none" w:sz="0" w:space="0" w:color="auto"/>
      </w:divBdr>
    </w:div>
    <w:div w:id="1669480013">
      <w:bodyDiv w:val="1"/>
      <w:marLeft w:val="0"/>
      <w:marRight w:val="0"/>
      <w:marTop w:val="0"/>
      <w:marBottom w:val="0"/>
      <w:divBdr>
        <w:top w:val="none" w:sz="0" w:space="0" w:color="auto"/>
        <w:left w:val="none" w:sz="0" w:space="0" w:color="auto"/>
        <w:bottom w:val="none" w:sz="0" w:space="0" w:color="auto"/>
        <w:right w:val="none" w:sz="0" w:space="0" w:color="auto"/>
      </w:divBdr>
    </w:div>
    <w:div w:id="1774978137">
      <w:bodyDiv w:val="1"/>
      <w:marLeft w:val="0"/>
      <w:marRight w:val="0"/>
      <w:marTop w:val="0"/>
      <w:marBottom w:val="0"/>
      <w:divBdr>
        <w:top w:val="none" w:sz="0" w:space="0" w:color="auto"/>
        <w:left w:val="none" w:sz="0" w:space="0" w:color="auto"/>
        <w:bottom w:val="none" w:sz="0" w:space="0" w:color="auto"/>
        <w:right w:val="none" w:sz="0" w:space="0" w:color="auto"/>
      </w:divBdr>
    </w:div>
    <w:div w:id="1798572753">
      <w:bodyDiv w:val="1"/>
      <w:marLeft w:val="0"/>
      <w:marRight w:val="0"/>
      <w:marTop w:val="0"/>
      <w:marBottom w:val="0"/>
      <w:divBdr>
        <w:top w:val="none" w:sz="0" w:space="0" w:color="auto"/>
        <w:left w:val="none" w:sz="0" w:space="0" w:color="auto"/>
        <w:bottom w:val="none" w:sz="0" w:space="0" w:color="auto"/>
        <w:right w:val="none" w:sz="0" w:space="0" w:color="auto"/>
      </w:divBdr>
    </w:div>
    <w:div w:id="1858734435">
      <w:bodyDiv w:val="1"/>
      <w:marLeft w:val="0"/>
      <w:marRight w:val="0"/>
      <w:marTop w:val="0"/>
      <w:marBottom w:val="0"/>
      <w:divBdr>
        <w:top w:val="none" w:sz="0" w:space="0" w:color="auto"/>
        <w:left w:val="none" w:sz="0" w:space="0" w:color="auto"/>
        <w:bottom w:val="none" w:sz="0" w:space="0" w:color="auto"/>
        <w:right w:val="none" w:sz="0" w:space="0" w:color="auto"/>
      </w:divBdr>
    </w:div>
    <w:div w:id="1885170654">
      <w:bodyDiv w:val="1"/>
      <w:marLeft w:val="0"/>
      <w:marRight w:val="0"/>
      <w:marTop w:val="0"/>
      <w:marBottom w:val="0"/>
      <w:divBdr>
        <w:top w:val="none" w:sz="0" w:space="0" w:color="auto"/>
        <w:left w:val="none" w:sz="0" w:space="0" w:color="auto"/>
        <w:bottom w:val="none" w:sz="0" w:space="0" w:color="auto"/>
        <w:right w:val="none" w:sz="0" w:space="0" w:color="auto"/>
      </w:divBdr>
    </w:div>
    <w:div w:id="1935019043">
      <w:bodyDiv w:val="1"/>
      <w:marLeft w:val="0"/>
      <w:marRight w:val="0"/>
      <w:marTop w:val="0"/>
      <w:marBottom w:val="0"/>
      <w:divBdr>
        <w:top w:val="none" w:sz="0" w:space="0" w:color="auto"/>
        <w:left w:val="none" w:sz="0" w:space="0" w:color="auto"/>
        <w:bottom w:val="none" w:sz="0" w:space="0" w:color="auto"/>
        <w:right w:val="none" w:sz="0" w:space="0" w:color="auto"/>
      </w:divBdr>
    </w:div>
    <w:div w:id="1983190864">
      <w:bodyDiv w:val="1"/>
      <w:marLeft w:val="0"/>
      <w:marRight w:val="0"/>
      <w:marTop w:val="0"/>
      <w:marBottom w:val="0"/>
      <w:divBdr>
        <w:top w:val="none" w:sz="0" w:space="0" w:color="auto"/>
        <w:left w:val="none" w:sz="0" w:space="0" w:color="auto"/>
        <w:bottom w:val="none" w:sz="0" w:space="0" w:color="auto"/>
        <w:right w:val="none" w:sz="0" w:space="0" w:color="auto"/>
      </w:divBdr>
    </w:div>
    <w:div w:id="1994286661">
      <w:bodyDiv w:val="1"/>
      <w:marLeft w:val="0"/>
      <w:marRight w:val="0"/>
      <w:marTop w:val="0"/>
      <w:marBottom w:val="0"/>
      <w:divBdr>
        <w:top w:val="none" w:sz="0" w:space="0" w:color="auto"/>
        <w:left w:val="none" w:sz="0" w:space="0" w:color="auto"/>
        <w:bottom w:val="none" w:sz="0" w:space="0" w:color="auto"/>
        <w:right w:val="none" w:sz="0" w:space="0" w:color="auto"/>
      </w:divBdr>
    </w:div>
    <w:div w:id="2001346646">
      <w:bodyDiv w:val="1"/>
      <w:marLeft w:val="0"/>
      <w:marRight w:val="0"/>
      <w:marTop w:val="0"/>
      <w:marBottom w:val="0"/>
      <w:divBdr>
        <w:top w:val="none" w:sz="0" w:space="0" w:color="auto"/>
        <w:left w:val="none" w:sz="0" w:space="0" w:color="auto"/>
        <w:bottom w:val="none" w:sz="0" w:space="0" w:color="auto"/>
        <w:right w:val="none" w:sz="0" w:space="0" w:color="auto"/>
      </w:divBdr>
    </w:div>
    <w:div w:id="2025594851">
      <w:bodyDiv w:val="1"/>
      <w:marLeft w:val="0"/>
      <w:marRight w:val="0"/>
      <w:marTop w:val="0"/>
      <w:marBottom w:val="0"/>
      <w:divBdr>
        <w:top w:val="none" w:sz="0" w:space="0" w:color="auto"/>
        <w:left w:val="none" w:sz="0" w:space="0" w:color="auto"/>
        <w:bottom w:val="none" w:sz="0" w:space="0" w:color="auto"/>
        <w:right w:val="none" w:sz="0" w:space="0" w:color="auto"/>
      </w:divBdr>
    </w:div>
    <w:div w:id="2033913798">
      <w:bodyDiv w:val="1"/>
      <w:marLeft w:val="0"/>
      <w:marRight w:val="0"/>
      <w:marTop w:val="0"/>
      <w:marBottom w:val="0"/>
      <w:divBdr>
        <w:top w:val="none" w:sz="0" w:space="0" w:color="auto"/>
        <w:left w:val="none" w:sz="0" w:space="0" w:color="auto"/>
        <w:bottom w:val="none" w:sz="0" w:space="0" w:color="auto"/>
        <w:right w:val="none" w:sz="0" w:space="0" w:color="auto"/>
      </w:divBdr>
    </w:div>
    <w:div w:id="2039038613">
      <w:bodyDiv w:val="1"/>
      <w:marLeft w:val="0"/>
      <w:marRight w:val="0"/>
      <w:marTop w:val="0"/>
      <w:marBottom w:val="0"/>
      <w:divBdr>
        <w:top w:val="none" w:sz="0" w:space="0" w:color="auto"/>
        <w:left w:val="none" w:sz="0" w:space="0" w:color="auto"/>
        <w:bottom w:val="none" w:sz="0" w:space="0" w:color="auto"/>
        <w:right w:val="none" w:sz="0" w:space="0" w:color="auto"/>
      </w:divBdr>
    </w:div>
    <w:div w:id="2046372416">
      <w:bodyDiv w:val="1"/>
      <w:marLeft w:val="0"/>
      <w:marRight w:val="0"/>
      <w:marTop w:val="0"/>
      <w:marBottom w:val="0"/>
      <w:divBdr>
        <w:top w:val="none" w:sz="0" w:space="0" w:color="auto"/>
        <w:left w:val="none" w:sz="0" w:space="0" w:color="auto"/>
        <w:bottom w:val="none" w:sz="0" w:space="0" w:color="auto"/>
        <w:right w:val="none" w:sz="0" w:space="0" w:color="auto"/>
      </w:divBdr>
    </w:div>
    <w:div w:id="2051879854">
      <w:bodyDiv w:val="1"/>
      <w:marLeft w:val="0"/>
      <w:marRight w:val="0"/>
      <w:marTop w:val="0"/>
      <w:marBottom w:val="0"/>
      <w:divBdr>
        <w:top w:val="none" w:sz="0" w:space="0" w:color="auto"/>
        <w:left w:val="none" w:sz="0" w:space="0" w:color="auto"/>
        <w:bottom w:val="none" w:sz="0" w:space="0" w:color="auto"/>
        <w:right w:val="none" w:sz="0" w:space="0" w:color="auto"/>
      </w:divBdr>
    </w:div>
    <w:div w:id="2055276618">
      <w:bodyDiv w:val="1"/>
      <w:marLeft w:val="0"/>
      <w:marRight w:val="0"/>
      <w:marTop w:val="0"/>
      <w:marBottom w:val="0"/>
      <w:divBdr>
        <w:top w:val="none" w:sz="0" w:space="0" w:color="auto"/>
        <w:left w:val="none" w:sz="0" w:space="0" w:color="auto"/>
        <w:bottom w:val="none" w:sz="0" w:space="0" w:color="auto"/>
        <w:right w:val="none" w:sz="0" w:space="0" w:color="auto"/>
      </w:divBdr>
    </w:div>
    <w:div w:id="2091073173">
      <w:bodyDiv w:val="1"/>
      <w:marLeft w:val="0"/>
      <w:marRight w:val="0"/>
      <w:marTop w:val="0"/>
      <w:marBottom w:val="0"/>
      <w:divBdr>
        <w:top w:val="none" w:sz="0" w:space="0" w:color="auto"/>
        <w:left w:val="none" w:sz="0" w:space="0" w:color="auto"/>
        <w:bottom w:val="none" w:sz="0" w:space="0" w:color="auto"/>
        <w:right w:val="none" w:sz="0" w:space="0" w:color="auto"/>
      </w:divBdr>
    </w:div>
    <w:div w:id="2098361749">
      <w:bodyDiv w:val="1"/>
      <w:marLeft w:val="0"/>
      <w:marRight w:val="0"/>
      <w:marTop w:val="0"/>
      <w:marBottom w:val="0"/>
      <w:divBdr>
        <w:top w:val="none" w:sz="0" w:space="0" w:color="auto"/>
        <w:left w:val="none" w:sz="0" w:space="0" w:color="auto"/>
        <w:bottom w:val="none" w:sz="0" w:space="0" w:color="auto"/>
        <w:right w:val="none" w:sz="0" w:space="0" w:color="auto"/>
      </w:divBdr>
    </w:div>
    <w:div w:id="2109500179">
      <w:bodyDiv w:val="1"/>
      <w:marLeft w:val="0"/>
      <w:marRight w:val="0"/>
      <w:marTop w:val="0"/>
      <w:marBottom w:val="0"/>
      <w:divBdr>
        <w:top w:val="none" w:sz="0" w:space="0" w:color="auto"/>
        <w:left w:val="none" w:sz="0" w:space="0" w:color="auto"/>
        <w:bottom w:val="none" w:sz="0" w:space="0" w:color="auto"/>
        <w:right w:val="none" w:sz="0" w:space="0" w:color="auto"/>
      </w:divBdr>
    </w:div>
    <w:div w:id="2116708462">
      <w:bodyDiv w:val="1"/>
      <w:marLeft w:val="0"/>
      <w:marRight w:val="0"/>
      <w:marTop w:val="0"/>
      <w:marBottom w:val="0"/>
      <w:divBdr>
        <w:top w:val="none" w:sz="0" w:space="0" w:color="auto"/>
        <w:left w:val="none" w:sz="0" w:space="0" w:color="auto"/>
        <w:bottom w:val="none" w:sz="0" w:space="0" w:color="auto"/>
        <w:right w:val="none" w:sz="0" w:space="0" w:color="auto"/>
      </w:divBdr>
    </w:div>
    <w:div w:id="2123111104">
      <w:bodyDiv w:val="1"/>
      <w:marLeft w:val="0"/>
      <w:marRight w:val="0"/>
      <w:marTop w:val="0"/>
      <w:marBottom w:val="0"/>
      <w:divBdr>
        <w:top w:val="none" w:sz="0" w:space="0" w:color="auto"/>
        <w:left w:val="none" w:sz="0" w:space="0" w:color="auto"/>
        <w:bottom w:val="none" w:sz="0" w:space="0" w:color="auto"/>
        <w:right w:val="none" w:sz="0" w:space="0" w:color="auto"/>
      </w:divBdr>
    </w:div>
    <w:div w:id="214141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C11D9-9023-45A6-B8FC-E97941DD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30</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ОЖКС</Company>
  <LinksUpToDate>false</LinksUpToDate>
  <CharactersWithSpaces>37072</CharactersWithSpaces>
  <SharedDoc>false</SharedDoc>
  <HLinks>
    <vt:vector size="6" baseType="variant">
      <vt:variant>
        <vt:i4>4456537</vt:i4>
      </vt:variant>
      <vt:variant>
        <vt:i4>0</vt:i4>
      </vt:variant>
      <vt:variant>
        <vt:i4>0</vt:i4>
      </vt:variant>
      <vt:variant>
        <vt:i4>5</vt:i4>
      </vt:variant>
      <vt:variant>
        <vt:lpwstr>http://adilet.zan.kz/rus/docs/V1500012618</vt:lpwstr>
      </vt:variant>
      <vt:variant>
        <vt:lpwstr>z143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Валентина</dc:creator>
  <cp:lastModifiedBy>Жусупова Асель Маратовна</cp:lastModifiedBy>
  <cp:revision>44</cp:revision>
  <cp:lastPrinted>2022-04-11T12:33:00Z</cp:lastPrinted>
  <dcterms:created xsi:type="dcterms:W3CDTF">2022-04-14T06:39:00Z</dcterms:created>
  <dcterms:modified xsi:type="dcterms:W3CDTF">2025-10-07T10:32:00Z</dcterms:modified>
</cp:coreProperties>
</file>